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51E807D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8558A">
        <w:rPr>
          <w:rFonts w:cs="Arial"/>
          <w:b/>
          <w:bCs/>
          <w:sz w:val="22"/>
          <w:u w:val="single"/>
        </w:rPr>
        <w:t>May</w:t>
      </w:r>
      <w:r w:rsidR="00FC0632">
        <w:rPr>
          <w:rFonts w:cs="Arial"/>
          <w:b/>
          <w:bCs/>
          <w:sz w:val="22"/>
          <w:u w:val="single"/>
        </w:rPr>
        <w:t xml:space="preserve"> </w:t>
      </w:r>
      <w:r w:rsidR="0043072D">
        <w:rPr>
          <w:rFonts w:cs="Arial"/>
          <w:b/>
          <w:bCs/>
          <w:sz w:val="22"/>
          <w:u w:val="single"/>
        </w:rPr>
        <w:t>31</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7362DD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43072D">
        <w:rPr>
          <w:rFonts w:cs="Arial"/>
          <w:sz w:val="20"/>
        </w:rPr>
        <w:t>Cliff Davis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35CB90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43072D">
        <w:rPr>
          <w:rFonts w:cs="Arial"/>
          <w:sz w:val="20"/>
        </w:rPr>
        <w:t xml:space="preserve"> </w:t>
      </w:r>
      <w:r w:rsidR="0043072D" w:rsidRPr="0043072D">
        <w:rPr>
          <w:rFonts w:cs="Arial"/>
          <w:sz w:val="20"/>
        </w:rPr>
        <w:t>Mark Tally</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7B0B5E">
        <w:rPr>
          <w:rFonts w:cs="Arial"/>
          <w:sz w:val="20"/>
        </w:rPr>
        <w:t>Curran LaChappelle</w:t>
      </w:r>
    </w:p>
    <w:p w14:paraId="0C6AC745" w14:textId="51E316A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B0494">
        <w:rPr>
          <w:rFonts w:cs="Arial"/>
          <w:sz w:val="20"/>
        </w:rPr>
        <w:t>Roger German</w:t>
      </w:r>
      <w:r w:rsidR="009943E7">
        <w:rPr>
          <w:rFonts w:cs="Arial"/>
          <w:sz w:val="20"/>
        </w:rPr>
        <w:tab/>
      </w:r>
      <w:r w:rsidR="001120A2">
        <w:rPr>
          <w:rFonts w:cs="Arial"/>
          <w:sz w:val="20"/>
        </w:rPr>
        <w:tab/>
      </w:r>
      <w:r>
        <w:rPr>
          <w:rFonts w:cs="Arial"/>
          <w:b/>
          <w:bCs/>
          <w:sz w:val="20"/>
        </w:rPr>
        <w:t xml:space="preserve">Song Leader- </w:t>
      </w:r>
      <w:r w:rsidR="0043072D" w:rsidRPr="0043072D">
        <w:rPr>
          <w:rFonts w:cs="Arial"/>
          <w:sz w:val="20"/>
        </w:rPr>
        <w:t>Bill McIlvain</w:t>
      </w:r>
      <w:r w:rsidR="0043072D">
        <w:rPr>
          <w:rFonts w:cs="Arial"/>
          <w:sz w:val="20"/>
          <w:szCs w:val="22"/>
        </w:rPr>
        <w:t xml:space="preserve"> </w:t>
      </w:r>
    </w:p>
    <w:p w14:paraId="3BB69883" w14:textId="493E6231"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B0B5E">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43072D">
        <w:rPr>
          <w:rFonts w:cs="Arial"/>
          <w:sz w:val="20"/>
        </w:rPr>
        <w:t>Darryl Griffing</w:t>
      </w:r>
    </w:p>
    <w:p w14:paraId="6E55894B" w14:textId="72CFC7B2"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43072D" w:rsidRPr="0043072D">
        <w:rPr>
          <w:rFonts w:cs="Arial"/>
          <w:sz w:val="20"/>
        </w:rPr>
        <w:t>Eli Hickey</w:t>
      </w:r>
      <w:r w:rsidR="001B00E0">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1B00E0">
        <w:rPr>
          <w:rFonts w:cs="Arial"/>
          <w:bCs/>
          <w:sz w:val="20"/>
        </w:rPr>
        <w:t>Cliff Davis</w:t>
      </w:r>
    </w:p>
    <w:p w14:paraId="6280E2D4" w14:textId="3CEA016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B0B5E">
        <w:rPr>
          <w:rFonts w:cs="Arial"/>
          <w:sz w:val="20"/>
        </w:rPr>
        <w:t>Cliff Davis</w:t>
      </w:r>
    </w:p>
    <w:p w14:paraId="058ABE1B" w14:textId="3CD077A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B0B5E">
        <w:rPr>
          <w:rFonts w:cs="Arial"/>
          <w:bCs/>
          <w:sz w:val="20"/>
        </w:rPr>
        <w:t>Brandon Esque</w:t>
      </w:r>
    </w:p>
    <w:p w14:paraId="36ABB22E" w14:textId="411FDD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3072D" w:rsidRPr="0043072D">
        <w:rPr>
          <w:rFonts w:cs="Arial"/>
          <w:sz w:val="20"/>
        </w:rPr>
        <w:t>John MacQuilliam</w:t>
      </w:r>
      <w:r w:rsidR="001B00E0" w:rsidRPr="001F6AC3">
        <w:rPr>
          <w:rFonts w:cs="Arial"/>
          <w:sz w:val="20"/>
        </w:rPr>
        <w:t xml:space="preserve"> </w:t>
      </w:r>
    </w:p>
    <w:p w14:paraId="73DF542B" w14:textId="6A8CD0D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6AC3" w:rsidRPr="001F6AC3">
        <w:rPr>
          <w:rFonts w:cs="Arial"/>
          <w:sz w:val="20"/>
        </w:rPr>
        <w:t>Jos</w:t>
      </w:r>
      <w:r w:rsidR="007B0B5E">
        <w:rPr>
          <w:rFonts w:cs="Arial"/>
          <w:sz w:val="20"/>
        </w:rPr>
        <w:t>h Boone</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3072D">
        <w:rPr>
          <w:rFonts w:cs="Arial"/>
          <w:sz w:val="20"/>
        </w:rPr>
        <w:t>Various</w:t>
      </w:r>
    </w:p>
    <w:p w14:paraId="59ACDE12" w14:textId="47EFCCC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3072D" w:rsidRPr="0043072D">
        <w:rPr>
          <w:rFonts w:cs="Arial"/>
          <w:sz w:val="20"/>
        </w:rPr>
        <w:t>Lucian</w:t>
      </w:r>
      <w:r w:rsidR="0043072D">
        <w:rPr>
          <w:rFonts w:cs="Arial"/>
          <w:sz w:val="20"/>
        </w:rPr>
        <w:t xml:space="preserve"> Griffing</w:t>
      </w:r>
      <w:r w:rsidR="0043072D">
        <w:rPr>
          <w:rFonts w:cs="Arial"/>
          <w:sz w:val="20"/>
        </w:rPr>
        <w:tab/>
      </w:r>
      <w:r w:rsidR="001F6AC3">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1655E8B7"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3072D">
        <w:rPr>
          <w:rFonts w:cs="Arial"/>
          <w:b/>
          <w:bCs/>
          <w:sz w:val="20"/>
          <w:u w:val="single"/>
        </w:rPr>
        <w:t>June 3</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13B2D462" w:rsidR="009943E7" w:rsidRPr="009943E7" w:rsidRDefault="0088558A"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May</w:t>
      </w:r>
      <w:r w:rsidR="009943E7">
        <w:rPr>
          <w:rFonts w:cs="Arial"/>
          <w:b/>
          <w:bCs/>
          <w:sz w:val="20"/>
        </w:rPr>
        <w:t xml:space="preserve"> </w:t>
      </w:r>
      <w:r w:rsidR="001F6AC3">
        <w:rPr>
          <w:rFonts w:cs="Arial"/>
          <w:b/>
          <w:bCs/>
          <w:sz w:val="20"/>
        </w:rPr>
        <w:t>31</w:t>
      </w:r>
      <w:r w:rsidR="009943E7">
        <w:rPr>
          <w:rFonts w:cs="Arial"/>
          <w:b/>
          <w:bCs/>
          <w:sz w:val="20"/>
        </w:rPr>
        <w:t xml:space="preserve"> Evening Song </w:t>
      </w:r>
      <w:r w:rsidR="001F6AC3">
        <w:rPr>
          <w:rFonts w:cs="Arial"/>
          <w:b/>
          <w:bCs/>
          <w:sz w:val="20"/>
        </w:rPr>
        <w:t xml:space="preserve">Origins </w:t>
      </w:r>
      <w:r w:rsidR="009943E7">
        <w:rPr>
          <w:rFonts w:cs="Arial"/>
          <w:b/>
          <w:bCs/>
          <w:sz w:val="20"/>
        </w:rPr>
        <w:t>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303E802" w:rsidR="00BB3FC3" w:rsidRPr="00BB3FC3" w:rsidRDefault="0088558A" w:rsidP="0046764A">
            <w:pPr>
              <w:rPr>
                <w:b/>
                <w:bCs/>
                <w:sz w:val="20"/>
              </w:rPr>
            </w:pPr>
            <w:r>
              <w:rPr>
                <w:b/>
                <w:bCs/>
                <w:sz w:val="18"/>
              </w:rPr>
              <w:t>May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1B5C2D43" w:rsidR="00C832A8" w:rsidRPr="008C128C" w:rsidRDefault="0043072D" w:rsidP="00887E4E">
            <w:pPr>
              <w:rPr>
                <w:b/>
                <w:bCs/>
                <w:sz w:val="18"/>
              </w:rPr>
            </w:pPr>
            <w:r>
              <w:rPr>
                <w:b/>
                <w:bCs/>
                <w:sz w:val="18"/>
              </w:rPr>
              <w:t>31</w:t>
            </w:r>
          </w:p>
        </w:tc>
        <w:tc>
          <w:tcPr>
            <w:tcW w:w="1397" w:type="dxa"/>
            <w:noWrap/>
            <w:vAlign w:val="center"/>
            <w:hideMark/>
          </w:tcPr>
          <w:p w14:paraId="79F3D748" w14:textId="0825CC6E" w:rsidR="00C832A8" w:rsidRPr="00E5237F" w:rsidRDefault="0043072D" w:rsidP="00E5237F">
            <w:pPr>
              <w:rPr>
                <w:sz w:val="18"/>
              </w:rPr>
            </w:pPr>
            <w:r>
              <w:rPr>
                <w:sz w:val="18"/>
              </w:rPr>
              <w:t>Phillips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30A018D" w:rsidR="00C832A8" w:rsidRPr="008C128C" w:rsidRDefault="0043072D" w:rsidP="00887E4E">
            <w:pPr>
              <w:rPr>
                <w:b/>
                <w:bCs/>
                <w:sz w:val="18"/>
              </w:rPr>
            </w:pPr>
            <w:r>
              <w:rPr>
                <w:b/>
                <w:bCs/>
                <w:sz w:val="18"/>
              </w:rPr>
              <w:t>June 7</w:t>
            </w:r>
          </w:p>
        </w:tc>
        <w:tc>
          <w:tcPr>
            <w:tcW w:w="1397" w:type="dxa"/>
            <w:noWrap/>
            <w:vAlign w:val="center"/>
            <w:hideMark/>
          </w:tcPr>
          <w:p w14:paraId="52D035B5" w14:textId="24397D12" w:rsidR="00C832A8" w:rsidRPr="00B94C01" w:rsidRDefault="0043072D" w:rsidP="00B94C01">
            <w:pPr>
              <w:rPr>
                <w:sz w:val="18"/>
              </w:rPr>
            </w:pPr>
            <w:r>
              <w:rPr>
                <w:sz w:val="18"/>
              </w:rPr>
              <w:t>McIlvain</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65032CA9"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r w:rsidR="0043072D">
        <w:rPr>
          <w:b/>
          <w:color w:val="FF0000"/>
          <w:sz w:val="20"/>
        </w:rPr>
        <w:t>Aftermath</w:t>
      </w:r>
    </w:p>
    <w:p w14:paraId="1722D61E" w14:textId="1D01D8CD" w:rsidR="00870AE9" w:rsidRDefault="0088558A" w:rsidP="00014F25">
      <w:pPr>
        <w:tabs>
          <w:tab w:val="left" w:pos="0"/>
        </w:tabs>
        <w:spacing w:after="60"/>
        <w:jc w:val="both"/>
        <w:rPr>
          <w:b/>
          <w:sz w:val="18"/>
        </w:rPr>
      </w:pPr>
      <w:r>
        <w:rPr>
          <w:b/>
          <w:sz w:val="18"/>
        </w:rPr>
        <w:t>Mo</w:t>
      </w:r>
      <w:r w:rsidR="0043072D">
        <w:rPr>
          <w:b/>
          <w:sz w:val="18"/>
        </w:rPr>
        <w:t>st</w:t>
      </w:r>
      <w:r>
        <w:rPr>
          <w:b/>
          <w:sz w:val="18"/>
        </w:rPr>
        <w:t xml:space="preserve"> of our brethren are returning to worship with the group </w:t>
      </w:r>
      <w:r w:rsidR="00C4229A">
        <w:rPr>
          <w:b/>
          <w:sz w:val="18"/>
        </w:rPr>
        <w:t>in</w:t>
      </w:r>
      <w:r w:rsidR="009F0DC3">
        <w:rPr>
          <w:b/>
          <w:sz w:val="18"/>
        </w:rPr>
        <w:t xml:space="preserve"> the</w:t>
      </w:r>
      <w:r>
        <w:rPr>
          <w:b/>
          <w:sz w:val="18"/>
        </w:rPr>
        <w:t xml:space="preserve"> auditorium.  </w:t>
      </w:r>
      <w:r w:rsidR="0043072D">
        <w:rPr>
          <w:b/>
          <w:sz w:val="18"/>
        </w:rPr>
        <w:t>The Elders and Deacons will be meeting</w:t>
      </w:r>
      <w:r w:rsidR="00C4229A">
        <w:rPr>
          <w:b/>
          <w:sz w:val="18"/>
        </w:rPr>
        <w:t xml:space="preserve"> to discuss when the bible classes for the younger ones will resume.  It is unfortunate that Family Bible Week will not happen as planned, but we are going to attempt to have a Family Bible Week in the fall of this year.</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DB3D62"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2369141"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2AA3966E" w:rsidR="001D0560" w:rsidRDefault="0088558A">
      <w:pPr>
        <w:jc w:val="right"/>
        <w:rPr>
          <w:rFonts w:cs="Arial"/>
          <w:b/>
          <w:sz w:val="18"/>
        </w:rPr>
      </w:pPr>
      <w:r>
        <w:rPr>
          <w:rFonts w:cs="Arial"/>
          <w:b/>
          <w:sz w:val="18"/>
        </w:rPr>
        <w:t>May</w:t>
      </w:r>
      <w:r w:rsidR="008E34E2">
        <w:rPr>
          <w:rFonts w:cs="Arial"/>
          <w:b/>
          <w:sz w:val="18"/>
        </w:rPr>
        <w:t xml:space="preserve"> </w:t>
      </w:r>
      <w:r w:rsidR="0043072D">
        <w:rPr>
          <w:rFonts w:cs="Arial"/>
          <w:b/>
          <w:sz w:val="18"/>
        </w:rPr>
        <w:t>31</w:t>
      </w:r>
      <w:r w:rsidR="00AB4AB4">
        <w:rPr>
          <w:rFonts w:cs="Arial"/>
          <w:b/>
          <w:sz w:val="18"/>
        </w:rPr>
        <w:t>,</w:t>
      </w:r>
      <w:r w:rsidR="001D0560">
        <w:rPr>
          <w:rFonts w:cs="Arial"/>
          <w:b/>
          <w:sz w:val="18"/>
        </w:rPr>
        <w:t xml:space="preserve"> </w:t>
      </w:r>
      <w:r w:rsidR="005F740C">
        <w:rPr>
          <w:rFonts w:cs="Arial"/>
          <w:b/>
          <w:sz w:val="18"/>
        </w:rPr>
        <w:t>2020</w:t>
      </w:r>
    </w:p>
    <w:p w14:paraId="44C56569" w14:textId="77777777" w:rsidR="00C14FA6" w:rsidRPr="003D7D86" w:rsidRDefault="00C14FA6" w:rsidP="00C14FA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Who Asked This Question?</w:t>
      </w:r>
    </w:p>
    <w:p w14:paraId="63D04B8D" w14:textId="77777777" w:rsidR="00C14FA6" w:rsidRPr="00900316" w:rsidRDefault="00C14FA6" w:rsidP="00C14FA6">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 xml:space="preserve">What shall I do unto this </w:t>
      </w:r>
      <w:proofErr w:type="gramStart"/>
      <w:r>
        <w:rPr>
          <w:rFonts w:cs="Arial"/>
          <w:color w:val="000000"/>
          <w:sz w:val="22"/>
        </w:rPr>
        <w:t>people?.</w:t>
      </w:r>
      <w:proofErr w:type="gramEnd"/>
      <w:r>
        <w:rPr>
          <w:rFonts w:cs="Arial"/>
          <w:color w:val="000000"/>
          <w:sz w:val="22"/>
        </w:rPr>
        <w:t xml:space="preserve"> They are ready to stone me. </w:t>
      </w:r>
    </w:p>
    <w:p w14:paraId="48EF5B54" w14:textId="77777777" w:rsidR="00C14FA6" w:rsidRPr="00900316" w:rsidRDefault="00C14FA6" w:rsidP="00C14FA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Shall I pursue after this troop? Shall I overtake them?</w:t>
      </w:r>
    </w:p>
    <w:p w14:paraId="218F9011" w14:textId="77777777" w:rsidR="00C14FA6" w:rsidRDefault="00C14FA6" w:rsidP="00C14FA6">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Who is able to judge this thy so great a people?</w:t>
      </w:r>
    </w:p>
    <w:p w14:paraId="1B969AE5" w14:textId="77777777" w:rsidR="00C14FA6" w:rsidRDefault="00C14FA6" w:rsidP="00C14FA6">
      <w:pPr>
        <w:pStyle w:val="NormalWeb"/>
        <w:spacing w:before="0" w:beforeAutospacing="0" w:after="80" w:afterAutospacing="0"/>
        <w:ind w:left="432" w:hanging="432"/>
        <w:jc w:val="both"/>
        <w:rPr>
          <w:rFonts w:cs="Arial"/>
          <w:color w:val="000000"/>
          <w:sz w:val="22"/>
        </w:rPr>
      </w:pPr>
      <w:r>
        <w:rPr>
          <w:rFonts w:cs="Arial"/>
          <w:color w:val="000000"/>
          <w:sz w:val="22"/>
        </w:rPr>
        <w:t xml:space="preserve">4. Shall </w:t>
      </w:r>
      <w:proofErr w:type="gramStart"/>
      <w:r>
        <w:rPr>
          <w:rFonts w:cs="Arial"/>
          <w:color w:val="000000"/>
          <w:sz w:val="22"/>
        </w:rPr>
        <w:t>one man</w:t>
      </w:r>
      <w:proofErr w:type="gramEnd"/>
      <w:r>
        <w:rPr>
          <w:rFonts w:cs="Arial"/>
          <w:color w:val="000000"/>
          <w:sz w:val="22"/>
        </w:rPr>
        <w:t xml:space="preserve"> sin and will you be angry with all the congregation?</w:t>
      </w:r>
    </w:p>
    <w:p w14:paraId="7BC0F7F0" w14:textId="77777777" w:rsidR="00C14FA6" w:rsidRDefault="00C14FA6" w:rsidP="00C14FA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4F4AD98" w14:textId="47C44B5C" w:rsidR="00C14FA6" w:rsidRPr="006A0C84" w:rsidRDefault="00C14FA6" w:rsidP="00C14FA6">
      <w:pPr>
        <w:autoSpaceDE w:val="0"/>
        <w:autoSpaceDN w:val="0"/>
        <w:adjustRightInd w:val="0"/>
        <w:jc w:val="both"/>
        <w:rPr>
          <w:rFonts w:ascii="Denmark" w:hAnsi="Denmark"/>
          <w:b/>
          <w:i/>
          <w:iCs/>
          <w:color w:val="3366FF"/>
          <w:sz w:val="38"/>
          <w:u w:val="single"/>
        </w:rPr>
      </w:pPr>
      <w:r>
        <w:rPr>
          <w:rFonts w:ascii="Denmark" w:hAnsi="Denmark"/>
          <w:b/>
          <w:i/>
          <w:iCs/>
          <w:color w:val="3366FF"/>
          <w:u w:val="single"/>
        </w:rPr>
        <w:t>The Tate Family</w:t>
      </w:r>
    </w:p>
    <w:p w14:paraId="29B4805A" w14:textId="77777777" w:rsidR="00C14FA6" w:rsidRPr="00F25028" w:rsidRDefault="00C14FA6" w:rsidP="00C14FA6">
      <w:pPr>
        <w:tabs>
          <w:tab w:val="left" w:pos="360"/>
        </w:tabs>
        <w:spacing w:before="120" w:after="120"/>
        <w:jc w:val="both"/>
        <w:rPr>
          <w:bCs/>
          <w:sz w:val="20"/>
          <w:szCs w:val="24"/>
        </w:rPr>
      </w:pPr>
      <w:r w:rsidRPr="00DB3F82">
        <w:rPr>
          <w:bCs/>
          <w:sz w:val="20"/>
          <w:szCs w:val="24"/>
        </w:rPr>
        <w:t xml:space="preserve">Do you know how many members of the Tate family belong to </w:t>
      </w:r>
      <w:r w:rsidRPr="00F25028">
        <w:rPr>
          <w:bCs/>
          <w:sz w:val="20"/>
          <w:szCs w:val="24"/>
        </w:rPr>
        <w:t>the</w:t>
      </w:r>
      <w:r w:rsidRPr="00DB3F82">
        <w:rPr>
          <w:bCs/>
          <w:sz w:val="20"/>
          <w:szCs w:val="24"/>
        </w:rPr>
        <w:t xml:space="preserve"> church? There is old man </w:t>
      </w:r>
      <w:proofErr w:type="spellStart"/>
      <w:r w:rsidRPr="00DB3F82">
        <w:rPr>
          <w:bCs/>
          <w:sz w:val="20"/>
          <w:szCs w:val="24"/>
        </w:rPr>
        <w:t>Dic</w:t>
      </w:r>
      <w:proofErr w:type="spellEnd"/>
      <w:r w:rsidRPr="00DB3F82">
        <w:rPr>
          <w:bCs/>
          <w:sz w:val="20"/>
          <w:szCs w:val="24"/>
        </w:rPr>
        <w:t xml:space="preserve">-Tate who wants to run everything, while Uncle Ro-Tate tries to change everything. There's sister </w:t>
      </w:r>
      <w:proofErr w:type="spellStart"/>
      <w:r w:rsidRPr="00DB3F82">
        <w:rPr>
          <w:bCs/>
          <w:sz w:val="20"/>
          <w:szCs w:val="24"/>
        </w:rPr>
        <w:t>Agi</w:t>
      </w:r>
      <w:proofErr w:type="spellEnd"/>
      <w:r w:rsidRPr="00DB3F82">
        <w:rPr>
          <w:bCs/>
          <w:sz w:val="20"/>
          <w:szCs w:val="24"/>
        </w:rPr>
        <w:t xml:space="preserve">-Tate who stirs up plenty of trouble, with help from her husband, </w:t>
      </w:r>
      <w:proofErr w:type="spellStart"/>
      <w:r w:rsidRPr="00DB3F82">
        <w:rPr>
          <w:bCs/>
          <w:sz w:val="20"/>
          <w:szCs w:val="24"/>
        </w:rPr>
        <w:t>Irri</w:t>
      </w:r>
      <w:proofErr w:type="spellEnd"/>
      <w:r w:rsidRPr="00DB3F82">
        <w:rPr>
          <w:bCs/>
          <w:sz w:val="20"/>
          <w:szCs w:val="24"/>
        </w:rPr>
        <w:t xml:space="preserve">-Tate. </w:t>
      </w:r>
    </w:p>
    <w:p w14:paraId="0CACD843" w14:textId="77777777" w:rsidR="00C14FA6" w:rsidRPr="00F25028" w:rsidRDefault="00C14FA6" w:rsidP="00C14FA6">
      <w:pPr>
        <w:tabs>
          <w:tab w:val="left" w:pos="360"/>
        </w:tabs>
        <w:spacing w:after="120"/>
        <w:jc w:val="both"/>
        <w:rPr>
          <w:bCs/>
          <w:sz w:val="20"/>
          <w:szCs w:val="24"/>
        </w:rPr>
      </w:pPr>
      <w:r w:rsidRPr="00DB3F82">
        <w:rPr>
          <w:bCs/>
          <w:sz w:val="20"/>
          <w:szCs w:val="24"/>
        </w:rPr>
        <w:t xml:space="preserve">Whenever new projects are suggested, </w:t>
      </w:r>
      <w:proofErr w:type="spellStart"/>
      <w:r w:rsidRPr="00DB3F82">
        <w:rPr>
          <w:bCs/>
          <w:sz w:val="20"/>
          <w:szCs w:val="24"/>
        </w:rPr>
        <w:t>Hesi</w:t>
      </w:r>
      <w:proofErr w:type="spellEnd"/>
      <w:r w:rsidRPr="00DB3F82">
        <w:rPr>
          <w:bCs/>
          <w:sz w:val="20"/>
          <w:szCs w:val="24"/>
        </w:rPr>
        <w:t xml:space="preserve">-Tate and his wife, Vege-Tate, want to wait until next year. Then there is Aunt </w:t>
      </w:r>
      <w:proofErr w:type="spellStart"/>
      <w:r w:rsidRPr="00DB3F82">
        <w:rPr>
          <w:bCs/>
          <w:sz w:val="20"/>
          <w:szCs w:val="24"/>
        </w:rPr>
        <w:t>Imi</w:t>
      </w:r>
      <w:proofErr w:type="spellEnd"/>
      <w:r w:rsidRPr="00DB3F82">
        <w:rPr>
          <w:bCs/>
          <w:sz w:val="20"/>
          <w:szCs w:val="24"/>
        </w:rPr>
        <w:t xml:space="preserve">-Tate, who wants our church to be like all the others. Devas-Tate provides the voice of doom, while </w:t>
      </w:r>
      <w:proofErr w:type="spellStart"/>
      <w:r w:rsidRPr="00DB3F82">
        <w:rPr>
          <w:bCs/>
          <w:sz w:val="20"/>
          <w:szCs w:val="24"/>
        </w:rPr>
        <w:t>Poten</w:t>
      </w:r>
      <w:proofErr w:type="spellEnd"/>
      <w:r w:rsidRPr="00DB3F82">
        <w:rPr>
          <w:bCs/>
          <w:sz w:val="20"/>
          <w:szCs w:val="24"/>
        </w:rPr>
        <w:t xml:space="preserve">-Tate wants to be a big shot. And </w:t>
      </w:r>
      <w:proofErr w:type="gramStart"/>
      <w:r w:rsidRPr="00DB3F82">
        <w:rPr>
          <w:bCs/>
          <w:sz w:val="20"/>
          <w:szCs w:val="24"/>
        </w:rPr>
        <w:t>of course</w:t>
      </w:r>
      <w:proofErr w:type="gramEnd"/>
      <w:r w:rsidRPr="00DB3F82">
        <w:rPr>
          <w:bCs/>
          <w:sz w:val="20"/>
          <w:szCs w:val="24"/>
        </w:rPr>
        <w:t xml:space="preserve"> there is the black sheep of the family, </w:t>
      </w:r>
      <w:proofErr w:type="spellStart"/>
      <w:r w:rsidRPr="00DB3F82">
        <w:rPr>
          <w:bCs/>
          <w:sz w:val="20"/>
          <w:szCs w:val="24"/>
        </w:rPr>
        <w:t>Ampu</w:t>
      </w:r>
      <w:proofErr w:type="spellEnd"/>
      <w:r w:rsidRPr="00DB3F82">
        <w:rPr>
          <w:bCs/>
          <w:sz w:val="20"/>
          <w:szCs w:val="24"/>
        </w:rPr>
        <w:t xml:space="preserve">-Tate, who has completely cut himself off from the church. </w:t>
      </w:r>
    </w:p>
    <w:p w14:paraId="5DF13477" w14:textId="77777777" w:rsidR="00C14FA6" w:rsidRPr="00F25028" w:rsidRDefault="00C14FA6" w:rsidP="00C14FA6">
      <w:pPr>
        <w:tabs>
          <w:tab w:val="left" w:pos="360"/>
        </w:tabs>
        <w:spacing w:after="120"/>
        <w:jc w:val="both"/>
        <w:rPr>
          <w:sz w:val="20"/>
          <w:szCs w:val="24"/>
        </w:rPr>
      </w:pPr>
      <w:r w:rsidRPr="00F25028">
        <w:rPr>
          <w:sz w:val="20"/>
          <w:szCs w:val="24"/>
        </w:rPr>
        <w:t>N</w:t>
      </w:r>
      <w:r w:rsidRPr="00DB3F82">
        <w:rPr>
          <w:sz w:val="20"/>
          <w:szCs w:val="24"/>
        </w:rPr>
        <w:t xml:space="preserve">ot all members of the family are bad. Brother </w:t>
      </w:r>
      <w:proofErr w:type="spellStart"/>
      <w:r w:rsidRPr="00DB3F82">
        <w:rPr>
          <w:sz w:val="20"/>
          <w:szCs w:val="24"/>
        </w:rPr>
        <w:t>Facili</w:t>
      </w:r>
      <w:proofErr w:type="spellEnd"/>
      <w:r w:rsidRPr="00DB3F82">
        <w:rPr>
          <w:sz w:val="20"/>
          <w:szCs w:val="24"/>
        </w:rPr>
        <w:t xml:space="preserve">-Tate is quite helpful in church matters. And a delightful, happy member of the family is Sister </w:t>
      </w:r>
      <w:proofErr w:type="spellStart"/>
      <w:r w:rsidRPr="00DB3F82">
        <w:rPr>
          <w:sz w:val="20"/>
          <w:szCs w:val="24"/>
        </w:rPr>
        <w:t>Felici</w:t>
      </w:r>
      <w:proofErr w:type="spellEnd"/>
      <w:r w:rsidRPr="00DB3F82">
        <w:rPr>
          <w:sz w:val="20"/>
          <w:szCs w:val="24"/>
        </w:rPr>
        <w:t xml:space="preserve">-Tate. Cousins </w:t>
      </w:r>
      <w:proofErr w:type="spellStart"/>
      <w:r w:rsidRPr="00DB3F82">
        <w:rPr>
          <w:sz w:val="20"/>
          <w:szCs w:val="24"/>
        </w:rPr>
        <w:t>Cogi</w:t>
      </w:r>
      <w:proofErr w:type="spellEnd"/>
      <w:r w:rsidRPr="00DB3F82">
        <w:rPr>
          <w:sz w:val="20"/>
          <w:szCs w:val="24"/>
        </w:rPr>
        <w:t xml:space="preserve">-Tate and Medi-Tate always think things over and lend helpful, steady hands. </w:t>
      </w:r>
    </w:p>
    <w:p w14:paraId="0976A6EE" w14:textId="77777777" w:rsidR="00C14FA6" w:rsidRDefault="00C14FA6" w:rsidP="00C14FA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EEA8F1" w14:textId="30FAB8AB" w:rsidR="00C14FA6" w:rsidRPr="006A0C84" w:rsidRDefault="00C14FA6" w:rsidP="00C14FA6">
      <w:pPr>
        <w:autoSpaceDE w:val="0"/>
        <w:autoSpaceDN w:val="0"/>
        <w:adjustRightInd w:val="0"/>
        <w:jc w:val="both"/>
        <w:rPr>
          <w:rFonts w:ascii="Denmark" w:hAnsi="Denmark"/>
          <w:b/>
          <w:i/>
          <w:iCs/>
          <w:color w:val="3366FF"/>
          <w:sz w:val="38"/>
          <w:u w:val="single"/>
        </w:rPr>
      </w:pPr>
      <w:r>
        <w:rPr>
          <w:sz w:val="24"/>
          <w:szCs w:val="24"/>
        </w:rPr>
        <w:br w:type="page"/>
      </w:r>
      <w:r w:rsidRPr="002016C2">
        <w:rPr>
          <w:rFonts w:cs="Arial"/>
          <w:noProof/>
          <w:sz w:val="22"/>
        </w:rPr>
        <w:drawing>
          <wp:anchor distT="0" distB="0" distL="0" distR="0" simplePos="0" relativeHeight="251659264" behindDoc="0" locked="0" layoutInCell="1" allowOverlap="0" wp14:anchorId="19469B6D" wp14:editId="7CC4923F">
            <wp:simplePos x="0" y="0"/>
            <wp:positionH relativeFrom="column">
              <wp:posOffset>4781550</wp:posOffset>
            </wp:positionH>
            <wp:positionV relativeFrom="line">
              <wp:posOffset>24130</wp:posOffset>
            </wp:positionV>
            <wp:extent cx="933450" cy="1078865"/>
            <wp:effectExtent l="0" t="0" r="0" b="6985"/>
            <wp:wrapSquare wrapText="bothSides"/>
            <wp:docPr id="1" name="Picture 1" descr="http://www.thinkonthesethings.com/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sca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enmark" w:hAnsi="Denmark"/>
          <w:b/>
          <w:i/>
          <w:iCs/>
          <w:color w:val="3366FF"/>
          <w:u w:val="single"/>
        </w:rPr>
        <w:t>The Tate Family</w:t>
      </w:r>
    </w:p>
    <w:p w14:paraId="09D3ED09" w14:textId="77777777" w:rsidR="00C14FA6" w:rsidRDefault="00C14FA6" w:rsidP="00C14FA6">
      <w:pPr>
        <w:autoSpaceDE w:val="0"/>
        <w:autoSpaceDN w:val="0"/>
        <w:adjustRightInd w:val="0"/>
        <w:spacing w:after="120"/>
        <w:jc w:val="both"/>
        <w:rPr>
          <w:b/>
          <w:color w:val="000000"/>
          <w:sz w:val="18"/>
        </w:rPr>
      </w:pPr>
      <w:r>
        <w:rPr>
          <w:b/>
          <w:color w:val="000000"/>
          <w:sz w:val="18"/>
        </w:rPr>
        <w:t>Continued</w:t>
      </w:r>
    </w:p>
    <w:p w14:paraId="223930B0" w14:textId="77777777" w:rsidR="00C14FA6" w:rsidRPr="00DB3F82" w:rsidRDefault="00C14FA6" w:rsidP="00C14FA6">
      <w:pPr>
        <w:tabs>
          <w:tab w:val="left" w:pos="360"/>
        </w:tabs>
        <w:spacing w:after="60"/>
        <w:jc w:val="both"/>
        <w:rPr>
          <w:rFonts w:ascii="Times New Roman" w:hAnsi="Times New Roman"/>
          <w:sz w:val="22"/>
          <w:szCs w:val="24"/>
        </w:rPr>
      </w:pPr>
      <w:r w:rsidRPr="00DB3F82">
        <w:rPr>
          <w:sz w:val="22"/>
          <w:szCs w:val="24"/>
        </w:rPr>
        <w:t xml:space="preserve">How about it - do you know anyone in the Tate family? Perhaps the better question is, </w:t>
      </w:r>
      <w:r w:rsidRPr="00DB3F82">
        <w:rPr>
          <w:i/>
          <w:sz w:val="22"/>
          <w:szCs w:val="24"/>
        </w:rPr>
        <w:t>“Which member of the Tate family are we?”</w:t>
      </w:r>
      <w:r w:rsidRPr="00DB3F82">
        <w:rPr>
          <w:sz w:val="22"/>
          <w:szCs w:val="24"/>
        </w:rPr>
        <w:t xml:space="preserve"> </w:t>
      </w:r>
    </w:p>
    <w:p w14:paraId="070D8F2E" w14:textId="131CC946" w:rsidR="00C14FA6" w:rsidRPr="00DB3F82" w:rsidRDefault="00C14FA6" w:rsidP="00C14FA6">
      <w:pPr>
        <w:tabs>
          <w:tab w:val="left" w:pos="360"/>
        </w:tabs>
        <w:spacing w:after="60"/>
        <w:jc w:val="both"/>
        <w:rPr>
          <w:rFonts w:ascii="Times New Roman" w:hAnsi="Times New Roman"/>
          <w:sz w:val="22"/>
          <w:szCs w:val="24"/>
        </w:rPr>
      </w:pPr>
      <w:r w:rsidRPr="00DB3F82">
        <w:rPr>
          <w:sz w:val="22"/>
          <w:szCs w:val="24"/>
        </w:rPr>
        <w:t xml:space="preserve"> We know of Barnabas who was a son of encouragement. He sold his goods and gave to the needy brethren. At the same time, there were Ananias and Sapphira, who lied about their donations. Paul had Timothy, Titus, Luke, Silas and others who were strong workers; but then he also had Demas. Philemon constantly refreshed the brethren; but there was also </w:t>
      </w:r>
      <w:r w:rsidR="000D25C2" w:rsidRPr="00DB3F82">
        <w:rPr>
          <w:sz w:val="22"/>
          <w:szCs w:val="24"/>
        </w:rPr>
        <w:t>Diotrephes</w:t>
      </w:r>
      <w:r w:rsidRPr="00DB3F82">
        <w:rPr>
          <w:sz w:val="22"/>
          <w:szCs w:val="24"/>
        </w:rPr>
        <w:t xml:space="preserve"> who wanted to control the brethren. </w:t>
      </w:r>
    </w:p>
    <w:p w14:paraId="2E3A96E0" w14:textId="77777777" w:rsidR="00C14FA6" w:rsidRPr="00DB3F82" w:rsidRDefault="00C14FA6" w:rsidP="00C14FA6">
      <w:pPr>
        <w:tabs>
          <w:tab w:val="left" w:pos="360"/>
        </w:tabs>
        <w:spacing w:after="60"/>
        <w:jc w:val="both"/>
        <w:rPr>
          <w:rFonts w:ascii="Times New Roman" w:hAnsi="Times New Roman"/>
          <w:sz w:val="22"/>
          <w:szCs w:val="24"/>
        </w:rPr>
      </w:pPr>
      <w:r w:rsidRPr="00DB3F82">
        <w:rPr>
          <w:sz w:val="22"/>
          <w:szCs w:val="24"/>
        </w:rPr>
        <w:t>What about us?</w:t>
      </w:r>
      <w:r>
        <w:rPr>
          <w:sz w:val="22"/>
          <w:szCs w:val="24"/>
        </w:rPr>
        <w:t xml:space="preserve"> </w:t>
      </w:r>
      <w:r w:rsidRPr="00F25028">
        <w:rPr>
          <w:rFonts w:ascii="Times New Roman" w:hAnsi="Times New Roman"/>
          <w:b/>
          <w:i/>
          <w:color w:val="4F6228"/>
          <w:sz w:val="24"/>
          <w:szCs w:val="24"/>
        </w:rPr>
        <w:t>[Hebrews 13:17]</w:t>
      </w:r>
      <w:r w:rsidRPr="00DB3F82">
        <w:rPr>
          <w:rFonts w:ascii="Times New Roman" w:hAnsi="Times New Roman"/>
          <w:b/>
          <w:i/>
          <w:color w:val="4F6228"/>
          <w:sz w:val="24"/>
          <w:szCs w:val="24"/>
        </w:rPr>
        <w:t xml:space="preserve"> “Obey your leaders and submit to them, for they keep watch over your souls as those who will give an account. Let them do this with joy and not with grief, for this would be unprofitable for you.”</w:t>
      </w:r>
      <w:r w:rsidRPr="00DB3F82">
        <w:rPr>
          <w:sz w:val="20"/>
          <w:szCs w:val="24"/>
        </w:rPr>
        <w:t xml:space="preserve"> </w:t>
      </w:r>
      <w:r w:rsidRPr="00DB3F82">
        <w:rPr>
          <w:sz w:val="22"/>
          <w:szCs w:val="24"/>
        </w:rPr>
        <w:t xml:space="preserve">Are we the kind of people our leaders can lead with joy? Or are we the ones that keep them up at night, causing them sorrow? Which of the Tates are we? </w:t>
      </w:r>
    </w:p>
    <w:p w14:paraId="18BAEDF0" w14:textId="205CBD1E" w:rsidR="00C14FA6" w:rsidRPr="00DB3F82" w:rsidRDefault="00C14FA6" w:rsidP="00C14FA6">
      <w:pPr>
        <w:tabs>
          <w:tab w:val="left" w:pos="360"/>
        </w:tabs>
        <w:spacing w:after="60"/>
        <w:jc w:val="both"/>
        <w:rPr>
          <w:rFonts w:ascii="Times New Roman" w:hAnsi="Times New Roman"/>
          <w:sz w:val="22"/>
          <w:szCs w:val="24"/>
        </w:rPr>
      </w:pPr>
      <w:r w:rsidRPr="00DB3F82">
        <w:rPr>
          <w:sz w:val="22"/>
          <w:szCs w:val="24"/>
        </w:rPr>
        <w:t xml:space="preserve">Here is the great thing—we can change if we need to. Peter </w:t>
      </w:r>
      <w:r w:rsidRPr="00DB3F82">
        <w:rPr>
          <w:i/>
          <w:sz w:val="22"/>
          <w:szCs w:val="24"/>
          <w:u w:val="single"/>
        </w:rPr>
        <w:t>was</w:t>
      </w:r>
      <w:r w:rsidRPr="00DB3F82">
        <w:rPr>
          <w:sz w:val="22"/>
          <w:szCs w:val="24"/>
        </w:rPr>
        <w:t xml:space="preserve"> a rash and weak individual; but he became a strong defender of the faith. James and John </w:t>
      </w:r>
      <w:r w:rsidRPr="00DB3F82">
        <w:rPr>
          <w:i/>
          <w:sz w:val="22"/>
          <w:szCs w:val="24"/>
          <w:u w:val="single"/>
        </w:rPr>
        <w:t>were</w:t>
      </w:r>
      <w:r w:rsidRPr="00DB3F82">
        <w:rPr>
          <w:sz w:val="22"/>
          <w:szCs w:val="24"/>
        </w:rPr>
        <w:t xml:space="preserve"> self-centered; but they became great servant leaders in the body. Paul </w:t>
      </w:r>
      <w:r w:rsidRPr="00DB3F82">
        <w:rPr>
          <w:i/>
          <w:sz w:val="22"/>
          <w:szCs w:val="24"/>
          <w:u w:val="single"/>
        </w:rPr>
        <w:t>was</w:t>
      </w:r>
      <w:r w:rsidRPr="00DB3F82">
        <w:rPr>
          <w:sz w:val="22"/>
          <w:szCs w:val="24"/>
        </w:rPr>
        <w:t xml:space="preserve"> a persecutor; but he became an apostle. John Mark abandoned the mission of God early on; but he grew to be useful. He even wrote </w:t>
      </w:r>
      <w:r w:rsidRPr="00F25028">
        <w:rPr>
          <w:sz w:val="22"/>
          <w:szCs w:val="24"/>
        </w:rPr>
        <w:t>a</w:t>
      </w:r>
      <w:r w:rsidRPr="00DB3F82">
        <w:rPr>
          <w:sz w:val="22"/>
          <w:szCs w:val="24"/>
        </w:rPr>
        <w:t xml:space="preserve"> gospel</w:t>
      </w:r>
      <w:r w:rsidRPr="00F25028">
        <w:rPr>
          <w:sz w:val="22"/>
          <w:szCs w:val="24"/>
        </w:rPr>
        <w:t xml:space="preserve"> that bears his </w:t>
      </w:r>
      <w:r w:rsidR="000D25C2" w:rsidRPr="00F25028">
        <w:rPr>
          <w:sz w:val="22"/>
          <w:szCs w:val="24"/>
        </w:rPr>
        <w:t>name.</w:t>
      </w:r>
      <w:r w:rsidRPr="00DB3F82">
        <w:rPr>
          <w:sz w:val="22"/>
          <w:szCs w:val="24"/>
        </w:rPr>
        <w:t xml:space="preserve"> </w:t>
      </w:r>
    </w:p>
    <w:p w14:paraId="5646CC81" w14:textId="004F9C08" w:rsidR="00C14FA6" w:rsidRDefault="00C14FA6" w:rsidP="00C14FA6">
      <w:pPr>
        <w:spacing w:after="60"/>
      </w:pPr>
      <w:r w:rsidRPr="00DB3F82">
        <w:rPr>
          <w:sz w:val="22"/>
          <w:szCs w:val="24"/>
        </w:rPr>
        <w:t xml:space="preserve">Whatever our assessment is right now, we can change and we can improve. If we have been useless, we can become useful.  </w:t>
      </w:r>
      <w:r w:rsidR="000D25C2" w:rsidRPr="00DB3F82">
        <w:rPr>
          <w:sz w:val="22"/>
          <w:szCs w:val="24"/>
        </w:rPr>
        <w:t>Again,</w:t>
      </w:r>
      <w:r w:rsidRPr="00DB3F82">
        <w:rPr>
          <w:sz w:val="22"/>
          <w:szCs w:val="24"/>
        </w:rPr>
        <w:t xml:space="preserve"> we have to ask, which of the Tates are we?</w:t>
      </w:r>
    </w:p>
    <w:p w14:paraId="7520532B" w14:textId="77777777" w:rsidR="00C14FA6" w:rsidRDefault="00C14FA6" w:rsidP="00C14FA6">
      <w:pPr>
        <w:autoSpaceDE w:val="0"/>
        <w:autoSpaceDN w:val="0"/>
        <w:adjustRightInd w:val="0"/>
        <w:spacing w:after="80"/>
        <w:jc w:val="both"/>
        <w:rPr>
          <w:rFonts w:ascii="Webdings" w:hAnsi="Webdings"/>
          <w:color w:val="003366"/>
          <w:sz w:val="20"/>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237E72" w14:textId="77777777" w:rsidR="00C14FA6" w:rsidRPr="006A0C84" w:rsidRDefault="00C14FA6" w:rsidP="00C14FA6">
      <w:pPr>
        <w:autoSpaceDE w:val="0"/>
        <w:autoSpaceDN w:val="0"/>
        <w:adjustRightInd w:val="0"/>
        <w:jc w:val="both"/>
        <w:rPr>
          <w:rFonts w:ascii="Denmark" w:hAnsi="Denmark"/>
          <w:b/>
          <w:i/>
          <w:iCs/>
          <w:color w:val="3366FF"/>
          <w:sz w:val="38"/>
          <w:u w:val="single"/>
        </w:rPr>
      </w:pPr>
      <w:r>
        <w:rPr>
          <w:rFonts w:ascii="Denmark" w:hAnsi="Denmark"/>
          <w:b/>
          <w:i/>
          <w:iCs/>
          <w:color w:val="3366FF"/>
          <w:u w:val="single"/>
        </w:rPr>
        <w:t>The Lesser of Two Evils</w:t>
      </w:r>
    </w:p>
    <w:p w14:paraId="10B6D5ED" w14:textId="77777777" w:rsidR="00C14FA6" w:rsidRDefault="00C14FA6" w:rsidP="00C14FA6">
      <w:pPr>
        <w:autoSpaceDE w:val="0"/>
        <w:autoSpaceDN w:val="0"/>
        <w:adjustRightInd w:val="0"/>
        <w:spacing w:after="120"/>
        <w:jc w:val="both"/>
        <w:rPr>
          <w:b/>
          <w:color w:val="000000"/>
          <w:sz w:val="18"/>
        </w:rPr>
      </w:pPr>
      <w:r>
        <w:rPr>
          <w:b/>
          <w:color w:val="000000"/>
          <w:sz w:val="18"/>
        </w:rPr>
        <w:t>By Al Diestelkamp</w:t>
      </w:r>
    </w:p>
    <w:p w14:paraId="513997F9" w14:textId="77777777" w:rsidR="00C14FA6" w:rsidRPr="002016C2" w:rsidRDefault="00C14FA6" w:rsidP="00C14FA6">
      <w:pPr>
        <w:pStyle w:val="NormalWeb"/>
        <w:spacing w:before="0" w:beforeAutospacing="0" w:after="120" w:afterAutospacing="0"/>
        <w:jc w:val="both"/>
        <w:rPr>
          <w:rFonts w:cs="Arial"/>
          <w:sz w:val="28"/>
        </w:rPr>
      </w:pPr>
      <w:bookmarkStart w:id="3" w:name="anchor36486386"/>
      <w:bookmarkEnd w:id="3"/>
      <w:r w:rsidRPr="002016C2">
        <w:rPr>
          <w:rFonts w:cs="Arial"/>
          <w:sz w:val="22"/>
          <w:szCs w:val="20"/>
        </w:rPr>
        <w:t xml:space="preserve">When it comes to behavior, one should never allow himself to be put into positions where he chooses between two evils. There may be situations wherein we think we must make such choices, but in </w:t>
      </w:r>
      <w:proofErr w:type="gramStart"/>
      <w:r w:rsidRPr="002016C2">
        <w:rPr>
          <w:rFonts w:cs="Arial"/>
          <w:sz w:val="22"/>
          <w:szCs w:val="20"/>
        </w:rPr>
        <w:t>reality</w:t>
      </w:r>
      <w:proofErr w:type="gramEnd"/>
      <w:r w:rsidRPr="002016C2">
        <w:rPr>
          <w:rFonts w:cs="Arial"/>
          <w:sz w:val="22"/>
          <w:szCs w:val="20"/>
        </w:rPr>
        <w:t xml:space="preserve"> there are always other options which we ignore because they may include discomfort, or even hardship.</w:t>
      </w:r>
    </w:p>
    <w:p w14:paraId="2988121C" w14:textId="77777777" w:rsidR="00C14FA6" w:rsidRPr="002016C2" w:rsidRDefault="00C14FA6" w:rsidP="00C14FA6">
      <w:pPr>
        <w:pStyle w:val="NormalWeb"/>
        <w:spacing w:before="0" w:beforeAutospacing="0" w:after="120" w:afterAutospacing="0"/>
        <w:jc w:val="both"/>
        <w:rPr>
          <w:rFonts w:cs="Arial"/>
          <w:sz w:val="28"/>
        </w:rPr>
      </w:pPr>
      <w:r w:rsidRPr="002016C2">
        <w:rPr>
          <w:rFonts w:cs="Arial"/>
          <w:sz w:val="22"/>
          <w:szCs w:val="20"/>
        </w:rPr>
        <w:t xml:space="preserve">We're dwelling in an ungodly world that excuses some sins, either because they are commonplace, or because they are viewed as harmless. The so-called "white lie" </w:t>
      </w:r>
      <w:r>
        <w:rPr>
          <w:rFonts w:cs="Arial"/>
          <w:sz w:val="22"/>
          <w:szCs w:val="20"/>
        </w:rPr>
        <w:t xml:space="preserve">is </w:t>
      </w:r>
      <w:r w:rsidRPr="002016C2">
        <w:rPr>
          <w:rFonts w:cs="Arial"/>
          <w:sz w:val="22"/>
          <w:szCs w:val="20"/>
        </w:rPr>
        <w:t>acceptable in society. In recent times the world has developed a long list of what is called "victimless" crimes and sins.</w:t>
      </w:r>
    </w:p>
    <w:p w14:paraId="642B902A" w14:textId="77777777" w:rsidR="00C14FA6" w:rsidRPr="002016C2" w:rsidRDefault="00C14FA6" w:rsidP="00C14FA6">
      <w:pPr>
        <w:pStyle w:val="NormalWeb"/>
        <w:spacing w:before="0" w:beforeAutospacing="0" w:after="120" w:afterAutospacing="0"/>
        <w:jc w:val="both"/>
        <w:rPr>
          <w:rFonts w:cs="Arial"/>
          <w:sz w:val="28"/>
        </w:rPr>
      </w:pPr>
      <w:r w:rsidRPr="002016C2">
        <w:rPr>
          <w:rFonts w:cs="Arial"/>
          <w:sz w:val="22"/>
          <w:szCs w:val="20"/>
        </w:rPr>
        <w:t>Most Christians recognize this as a trap laid by Satan, and understand that we cannot afford to fall into it by excusing any sin. The Bible clearly reveals that one will not enter into eternal life with any unforgiven sin, be it murder or that "little white lie" (Revelation 21:27).</w:t>
      </w:r>
    </w:p>
    <w:p w14:paraId="76468CD9" w14:textId="77777777" w:rsidR="00C14FA6" w:rsidRPr="002016C2" w:rsidRDefault="00C14FA6" w:rsidP="00C14FA6">
      <w:pPr>
        <w:pStyle w:val="NormalWeb"/>
        <w:spacing w:before="0" w:beforeAutospacing="0" w:after="120" w:afterAutospacing="0"/>
        <w:jc w:val="both"/>
        <w:rPr>
          <w:rFonts w:cs="Arial"/>
          <w:sz w:val="28"/>
        </w:rPr>
      </w:pPr>
      <w:r>
        <w:rPr>
          <w:rFonts w:cs="Arial"/>
          <w:sz w:val="22"/>
          <w:szCs w:val="20"/>
        </w:rPr>
        <w:t>L</w:t>
      </w:r>
      <w:r w:rsidRPr="002016C2">
        <w:rPr>
          <w:rFonts w:cs="Arial"/>
          <w:sz w:val="22"/>
          <w:szCs w:val="20"/>
        </w:rPr>
        <w:t>et me challenge a claim frequently made in Bible classes and sermons that "sin is sin, so one sin is as great as another." The Bible doesn't teach that. In fact, it teaches just the opposite.</w:t>
      </w:r>
    </w:p>
    <w:p w14:paraId="0B9648C3" w14:textId="77777777" w:rsidR="00C14FA6" w:rsidRPr="002016C2" w:rsidRDefault="00C14FA6" w:rsidP="00C14FA6">
      <w:pPr>
        <w:pStyle w:val="NormalWeb"/>
        <w:spacing w:before="0" w:beforeAutospacing="0" w:after="120" w:afterAutospacing="0"/>
        <w:jc w:val="both"/>
        <w:rPr>
          <w:rFonts w:cs="Arial"/>
          <w:sz w:val="28"/>
        </w:rPr>
      </w:pPr>
      <w:r w:rsidRPr="002016C2">
        <w:rPr>
          <w:rFonts w:cs="Arial"/>
          <w:sz w:val="22"/>
          <w:szCs w:val="20"/>
        </w:rPr>
        <w:t xml:space="preserve">When God was about to bring a flood on the earth, it was </w:t>
      </w:r>
      <w:r w:rsidRPr="002016C2">
        <w:rPr>
          <w:rFonts w:ascii="Times New Roman" w:hAnsi="Times New Roman"/>
          <w:b/>
          <w:i/>
          <w:color w:val="4F6228"/>
          <w:szCs w:val="20"/>
        </w:rPr>
        <w:t>because "the Lord saw that the wickedness of man was great in the earth" (Genesis 6:5).</w:t>
      </w:r>
      <w:r w:rsidRPr="002016C2">
        <w:rPr>
          <w:rFonts w:cs="Arial"/>
          <w:sz w:val="22"/>
          <w:szCs w:val="20"/>
        </w:rPr>
        <w:t xml:space="preserve"> Every man that had lived up to that point had sinned, but the sin became so great that God decided to start over, saving eight sinners whose sins were evidently not as grievous as the rest of mankind.</w:t>
      </w:r>
    </w:p>
    <w:p w14:paraId="1F7211EC" w14:textId="77777777" w:rsidR="00C14FA6" w:rsidRPr="002016C2" w:rsidRDefault="00C14FA6" w:rsidP="00C14FA6">
      <w:pPr>
        <w:pStyle w:val="NormalWeb"/>
        <w:spacing w:before="0" w:beforeAutospacing="0" w:after="120" w:afterAutospacing="0"/>
        <w:jc w:val="both"/>
        <w:rPr>
          <w:rFonts w:cs="Arial"/>
          <w:sz w:val="28"/>
        </w:rPr>
      </w:pPr>
      <w:r w:rsidRPr="002016C2">
        <w:rPr>
          <w:rFonts w:cs="Arial"/>
          <w:sz w:val="22"/>
          <w:szCs w:val="20"/>
        </w:rPr>
        <w:t xml:space="preserve">The story of Sodom and Gomorrah, shows that God considers some sins worse than others. In explaining His reason for destroying those cities God told Abraham it was </w:t>
      </w:r>
      <w:r w:rsidRPr="002016C2">
        <w:rPr>
          <w:rFonts w:ascii="Times New Roman" w:hAnsi="Times New Roman"/>
          <w:b/>
          <w:i/>
          <w:color w:val="4F6228"/>
          <w:szCs w:val="20"/>
        </w:rPr>
        <w:t>"because their sin is very grave" (Genesis 18:20).</w:t>
      </w:r>
      <w:r w:rsidRPr="002016C2">
        <w:rPr>
          <w:rFonts w:cs="Arial"/>
          <w:sz w:val="22"/>
          <w:szCs w:val="20"/>
        </w:rPr>
        <w:t xml:space="preserve"> He spared other cities populated with sinners, but whose sins were not as grave.</w:t>
      </w:r>
    </w:p>
    <w:p w14:paraId="76263D3C" w14:textId="77777777" w:rsidR="00C14FA6" w:rsidRPr="002016C2" w:rsidRDefault="00C14FA6" w:rsidP="00C14FA6">
      <w:pPr>
        <w:pStyle w:val="NormalWeb"/>
        <w:spacing w:before="0" w:beforeAutospacing="0" w:after="120" w:afterAutospacing="0"/>
        <w:jc w:val="both"/>
        <w:rPr>
          <w:rFonts w:cs="Arial"/>
          <w:sz w:val="28"/>
        </w:rPr>
      </w:pPr>
      <w:r w:rsidRPr="002016C2">
        <w:rPr>
          <w:rFonts w:cs="Arial"/>
          <w:sz w:val="22"/>
          <w:szCs w:val="20"/>
        </w:rPr>
        <w:t xml:space="preserve">Whenever I hear someone say that there are no degrees of sin, or all sins are the same, I wonder if they realize they are contradicting Jesus who said to Pilate, </w:t>
      </w:r>
      <w:r w:rsidRPr="002016C2">
        <w:rPr>
          <w:rFonts w:ascii="Times New Roman" w:hAnsi="Times New Roman"/>
          <w:b/>
          <w:i/>
          <w:color w:val="FF0000"/>
          <w:szCs w:val="20"/>
        </w:rPr>
        <w:t>"the one who delivered Me to you has the greater sin" (John 19:11).</w:t>
      </w:r>
      <w:r w:rsidRPr="002016C2">
        <w:rPr>
          <w:rFonts w:cs="Arial"/>
          <w:sz w:val="22"/>
          <w:szCs w:val="20"/>
        </w:rPr>
        <w:t xml:space="preserve"> Obviously, Jesus was not excusing Pilate's sin, but He clearly placed greater blame on others.</w:t>
      </w:r>
    </w:p>
    <w:p w14:paraId="340810F9" w14:textId="77777777" w:rsidR="00C14FA6" w:rsidRDefault="00C14FA6" w:rsidP="00C14FA6">
      <w:pPr>
        <w:pStyle w:val="NormalWeb"/>
        <w:spacing w:before="0" w:beforeAutospacing="0" w:after="120" w:afterAutospacing="0"/>
        <w:jc w:val="both"/>
        <w:rPr>
          <w:rFonts w:cs="Arial"/>
          <w:sz w:val="22"/>
          <w:szCs w:val="20"/>
        </w:rPr>
      </w:pPr>
      <w:r w:rsidRPr="002016C2">
        <w:rPr>
          <w:rFonts w:cs="Arial"/>
          <w:sz w:val="22"/>
          <w:szCs w:val="20"/>
        </w:rPr>
        <w:t xml:space="preserve">Though I think I've made it pretty clear that the "lesser" sins cannot be ignored just because they are not as "great" as others, let me make it even clearer. </w:t>
      </w:r>
      <w:r w:rsidRPr="008C0C1A">
        <w:rPr>
          <w:rFonts w:cs="Arial"/>
          <w:i/>
          <w:sz w:val="22"/>
          <w:szCs w:val="20"/>
          <w:u w:val="single"/>
        </w:rPr>
        <w:t>Any</w:t>
      </w:r>
      <w:r w:rsidRPr="002016C2">
        <w:rPr>
          <w:rFonts w:cs="Arial"/>
          <w:sz w:val="22"/>
          <w:szCs w:val="20"/>
        </w:rPr>
        <w:t xml:space="preserve"> sin, great or small, has the potential of destroying one's soul. Conversely, any sin, great or small, can be remitted by the blood of Christ if the sinner will comply with the gospel of the grace of God.</w:t>
      </w:r>
    </w:p>
    <w:p w14:paraId="347FE2C5" w14:textId="77777777" w:rsidR="00C14FA6" w:rsidRDefault="00C14FA6" w:rsidP="00C14FA6">
      <w:pPr>
        <w:pStyle w:val="PlainText"/>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92B6FE4" w14:textId="77777777" w:rsidR="00C14FA6" w:rsidRPr="006B1F68" w:rsidRDefault="00C14FA6" w:rsidP="00C14FA6">
      <w:pPr>
        <w:spacing w:after="60"/>
        <w:jc w:val="both"/>
        <w:rPr>
          <w:rFonts w:cs="Arial"/>
          <w:b/>
          <w:color w:val="000000"/>
          <w:sz w:val="20"/>
          <w:szCs w:val="24"/>
        </w:rPr>
      </w:pPr>
      <w:r w:rsidRPr="006B1F68">
        <w:rPr>
          <w:rFonts w:cs="Arial"/>
          <w:b/>
          <w:color w:val="000000"/>
          <w:sz w:val="20"/>
          <w:szCs w:val="24"/>
        </w:rPr>
        <w:t>Answers from page 1</w:t>
      </w:r>
    </w:p>
    <w:p w14:paraId="02704CE2" w14:textId="77777777" w:rsidR="00C14FA6" w:rsidRPr="00FE47C4" w:rsidRDefault="00C14FA6" w:rsidP="00C14FA6">
      <w:pPr>
        <w:jc w:val="both"/>
        <w:rPr>
          <w:rFonts w:cs="Arial"/>
          <w:sz w:val="20"/>
          <w:szCs w:val="24"/>
        </w:rPr>
      </w:pPr>
      <w:r w:rsidRPr="00FE47C4">
        <w:rPr>
          <w:rFonts w:cs="Arial"/>
          <w:sz w:val="20"/>
          <w:szCs w:val="24"/>
        </w:rPr>
        <w:t xml:space="preserve">1. </w:t>
      </w:r>
      <w:r>
        <w:rPr>
          <w:rFonts w:cs="Arial"/>
          <w:sz w:val="20"/>
          <w:szCs w:val="24"/>
        </w:rPr>
        <w:t>Moses [Exodus 17:3-4]</w:t>
      </w:r>
    </w:p>
    <w:p w14:paraId="29421F6B" w14:textId="77777777" w:rsidR="00C14FA6" w:rsidRPr="00FE47C4" w:rsidRDefault="00C14FA6" w:rsidP="00C14FA6">
      <w:pPr>
        <w:jc w:val="both"/>
        <w:rPr>
          <w:rFonts w:cs="Arial"/>
          <w:sz w:val="20"/>
          <w:szCs w:val="24"/>
        </w:rPr>
      </w:pPr>
      <w:r w:rsidRPr="00FE47C4">
        <w:rPr>
          <w:rFonts w:cs="Arial"/>
          <w:sz w:val="20"/>
          <w:szCs w:val="24"/>
        </w:rPr>
        <w:t xml:space="preserve">2. </w:t>
      </w:r>
      <w:r>
        <w:rPr>
          <w:rFonts w:cs="Arial"/>
          <w:sz w:val="20"/>
          <w:szCs w:val="24"/>
        </w:rPr>
        <w:t>David [1 Samuel 30:3-8]</w:t>
      </w:r>
    </w:p>
    <w:p w14:paraId="68BC10E1" w14:textId="77777777" w:rsidR="00C14FA6" w:rsidRDefault="00C14FA6" w:rsidP="00C14FA6">
      <w:pPr>
        <w:jc w:val="both"/>
        <w:rPr>
          <w:rFonts w:cs="Arial"/>
          <w:sz w:val="20"/>
          <w:szCs w:val="24"/>
        </w:rPr>
      </w:pPr>
      <w:r>
        <w:rPr>
          <w:rFonts w:cs="Arial"/>
          <w:sz w:val="20"/>
          <w:szCs w:val="24"/>
        </w:rPr>
        <w:t>3. Solomon [1 Kings 3:5-9]</w:t>
      </w:r>
    </w:p>
    <w:p w14:paraId="11E083BF" w14:textId="77777777" w:rsidR="00C14FA6" w:rsidRPr="00FE47C4" w:rsidRDefault="00C14FA6" w:rsidP="00C14FA6">
      <w:pPr>
        <w:jc w:val="both"/>
        <w:rPr>
          <w:rFonts w:cs="Arial"/>
          <w:sz w:val="20"/>
          <w:szCs w:val="24"/>
        </w:rPr>
      </w:pPr>
      <w:r w:rsidRPr="00FE47C4">
        <w:rPr>
          <w:rFonts w:cs="Arial"/>
          <w:sz w:val="20"/>
          <w:szCs w:val="24"/>
        </w:rPr>
        <w:t xml:space="preserve">4. </w:t>
      </w:r>
      <w:r>
        <w:rPr>
          <w:rFonts w:cs="Arial"/>
          <w:sz w:val="20"/>
          <w:szCs w:val="24"/>
        </w:rPr>
        <w:t xml:space="preserve">Moses &amp; Aaron [Numbers 16:22] </w:t>
      </w:r>
    </w:p>
    <w:p w14:paraId="3748A36C" w14:textId="6D2B0176" w:rsidR="006B324A" w:rsidRDefault="00C14FA6" w:rsidP="00C14FA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25C2"/>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36F9F"/>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72D"/>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4FA6"/>
    <w:rsid w:val="00C1552B"/>
    <w:rsid w:val="00C158B2"/>
    <w:rsid w:val="00C16045"/>
    <w:rsid w:val="00C22773"/>
    <w:rsid w:val="00C22EF3"/>
    <w:rsid w:val="00C234E6"/>
    <w:rsid w:val="00C244DC"/>
    <w:rsid w:val="00C261F4"/>
    <w:rsid w:val="00C266CA"/>
    <w:rsid w:val="00C26A9F"/>
    <w:rsid w:val="00C26CD2"/>
    <w:rsid w:val="00C3032F"/>
    <w:rsid w:val="00C31EC7"/>
    <w:rsid w:val="00C4229A"/>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A2A6-6605-4AC6-9B2B-D5DFDB3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7450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2020-05-30T21:09:00Z</cp:lastPrinted>
  <dcterms:created xsi:type="dcterms:W3CDTF">2020-05-30T20:40:00Z</dcterms:created>
  <dcterms:modified xsi:type="dcterms:W3CDTF">2020-05-30T21:12:00Z</dcterms:modified>
</cp:coreProperties>
</file>