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0FD2D9A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0E6C9E">
        <w:rPr>
          <w:rFonts w:cs="Arial"/>
          <w:b/>
          <w:bCs/>
          <w:sz w:val="22"/>
          <w:u w:val="single"/>
        </w:rPr>
        <w:t>December</w:t>
      </w:r>
      <w:r w:rsidR="00FC0632">
        <w:rPr>
          <w:rFonts w:cs="Arial"/>
          <w:b/>
          <w:bCs/>
          <w:sz w:val="22"/>
          <w:u w:val="single"/>
        </w:rPr>
        <w:t xml:space="preserve"> </w:t>
      </w:r>
      <w:r w:rsidR="000E6C9E">
        <w:rPr>
          <w:rFonts w:cs="Arial"/>
          <w:b/>
          <w:bCs/>
          <w:sz w:val="22"/>
          <w:u w:val="single"/>
        </w:rPr>
        <w:t>6</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05CCB0C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4733C2">
        <w:rPr>
          <w:rFonts w:cs="Arial"/>
          <w:sz w:val="20"/>
        </w:rPr>
        <w:t>Buck Phillips</w:t>
      </w:r>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1EFE9879" w:rsidR="001D0560" w:rsidRPr="00AF44CB"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 xml:space="preserve">Prayer- </w:t>
      </w:r>
      <w:r w:rsidR="004733C2">
        <w:rPr>
          <w:rFonts w:cs="Arial"/>
          <w:bCs/>
          <w:sz w:val="20"/>
        </w:rPr>
        <w:t>Buck Phillips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63293D">
        <w:rPr>
          <w:rFonts w:cs="Arial"/>
          <w:sz w:val="20"/>
        </w:rPr>
        <w:t>Buck Phillip</w:t>
      </w:r>
      <w:r w:rsidR="00AF44CB">
        <w:rPr>
          <w:rFonts w:cs="Arial"/>
          <w:sz w:val="20"/>
        </w:rPr>
        <w:t>s</w:t>
      </w:r>
    </w:p>
    <w:p w14:paraId="4C5C4FB6" w14:textId="76E580F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4733C2">
        <w:rPr>
          <w:rFonts w:cs="Arial"/>
          <w:sz w:val="20"/>
        </w:rPr>
        <w:t>Scott Lucas</w:t>
      </w:r>
      <w:r w:rsidR="004733C2">
        <w:rPr>
          <w:rFonts w:cs="Arial"/>
          <w:sz w:val="20"/>
        </w:rPr>
        <w:tab/>
      </w:r>
      <w:r w:rsidR="001120A2">
        <w:rPr>
          <w:rFonts w:cs="Arial"/>
          <w:sz w:val="20"/>
        </w:rPr>
        <w:tab/>
      </w:r>
      <w:r>
        <w:rPr>
          <w:rFonts w:cs="Arial"/>
          <w:b/>
          <w:bCs/>
          <w:sz w:val="20"/>
        </w:rPr>
        <w:t xml:space="preserve">Song Leader- </w:t>
      </w:r>
      <w:r w:rsidR="0063293D">
        <w:rPr>
          <w:rFonts w:cs="Arial"/>
          <w:sz w:val="18"/>
        </w:rPr>
        <w:t>Curran LaChappelle</w:t>
      </w:r>
    </w:p>
    <w:p w14:paraId="0C6AC745"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76B66D9" w14:textId="1574A5AB"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63293D">
        <w:rPr>
          <w:rFonts w:cs="Arial"/>
          <w:sz w:val="20"/>
        </w:rPr>
        <w:t>Jason LaChappelle</w:t>
      </w:r>
      <w:r w:rsidR="00FD7F68">
        <w:rPr>
          <w:rFonts w:cs="Arial"/>
          <w:sz w:val="20"/>
        </w:rPr>
        <w:tab/>
      </w:r>
      <w:r w:rsidR="004A131B">
        <w:rPr>
          <w:rFonts w:cs="Arial"/>
          <w:b/>
          <w:bCs/>
          <w:sz w:val="20"/>
        </w:rPr>
        <w:t>Comments –</w:t>
      </w:r>
      <w:r w:rsidR="00423C8E">
        <w:rPr>
          <w:rFonts w:cs="Arial"/>
          <w:b/>
          <w:bCs/>
          <w:sz w:val="20"/>
        </w:rPr>
        <w:t xml:space="preserve"> </w:t>
      </w:r>
      <w:r w:rsidR="00AF44CB">
        <w:rPr>
          <w:rFonts w:cs="Arial"/>
          <w:sz w:val="18"/>
          <w:szCs w:val="18"/>
        </w:rPr>
        <w:t>Ben Wofford</w:t>
      </w:r>
    </w:p>
    <w:p w14:paraId="6E55894B" w14:textId="77CC52D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5F740C">
        <w:rPr>
          <w:rFonts w:cs="Arial"/>
          <w:sz w:val="20"/>
        </w:rPr>
        <w:t>Lucian Griffing</w:t>
      </w:r>
      <w:r w:rsidR="00B5588A">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5F740C">
        <w:rPr>
          <w:rFonts w:cs="Arial"/>
          <w:bCs/>
          <w:sz w:val="20"/>
        </w:rPr>
        <w:t>C</w:t>
      </w:r>
      <w:r w:rsidR="00AF44CB">
        <w:rPr>
          <w:rFonts w:cs="Arial"/>
          <w:bCs/>
          <w:sz w:val="20"/>
        </w:rPr>
        <w:t>onnor L.</w:t>
      </w:r>
    </w:p>
    <w:p w14:paraId="6280E2D4" w14:textId="5CF11AC7"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AF44CB">
        <w:rPr>
          <w:rFonts w:cs="Arial"/>
          <w:sz w:val="20"/>
        </w:rPr>
        <w:t>Roger German</w:t>
      </w:r>
    </w:p>
    <w:p w14:paraId="058ABE1B" w14:textId="09C2D1A8"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3293D">
        <w:rPr>
          <w:rFonts w:cs="Arial"/>
          <w:bCs/>
          <w:sz w:val="20"/>
        </w:rPr>
        <w:t>Eli Hickey</w:t>
      </w:r>
    </w:p>
    <w:p w14:paraId="36ABB22E" w14:textId="76F039A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5F740C">
        <w:rPr>
          <w:rFonts w:cs="Arial"/>
          <w:sz w:val="20"/>
        </w:rPr>
        <w:t>John MacQuilliam</w:t>
      </w:r>
    </w:p>
    <w:p w14:paraId="73DF542B" w14:textId="08BD0A1F"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AF44CB">
        <w:rPr>
          <w:rFonts w:cs="Arial"/>
          <w:sz w:val="20"/>
        </w:rPr>
        <w:t>J</w:t>
      </w:r>
      <w:r w:rsidR="0063293D">
        <w:rPr>
          <w:rFonts w:cs="Arial"/>
          <w:sz w:val="20"/>
        </w:rPr>
        <w:t>osiah Phillip</w:t>
      </w:r>
      <w:r w:rsidR="00AF44CB">
        <w:rPr>
          <w:rFonts w:cs="Arial"/>
          <w:sz w:val="20"/>
        </w:rPr>
        <w:t>s</w:t>
      </w:r>
      <w:r w:rsidR="00BC537B">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63293D">
        <w:rPr>
          <w:rFonts w:cs="Arial"/>
          <w:sz w:val="20"/>
        </w:rPr>
        <w:t>Lucian</w:t>
      </w:r>
      <w:r w:rsidR="00AF44CB">
        <w:rPr>
          <w:rFonts w:cs="Arial"/>
          <w:sz w:val="20"/>
        </w:rPr>
        <w:t xml:space="preserve"> Griffing</w:t>
      </w:r>
    </w:p>
    <w:p w14:paraId="59ACDE12" w14:textId="0DAB1007"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AF44CB">
        <w:rPr>
          <w:rFonts w:cs="Arial"/>
          <w:sz w:val="20"/>
        </w:rPr>
        <w:t>Dan Woodward</w:t>
      </w:r>
      <w:r w:rsidR="00FD7F68">
        <w:rPr>
          <w:rFonts w:cs="Arial"/>
          <w:sz w:val="20"/>
        </w:rPr>
        <w:tab/>
      </w:r>
      <w:r w:rsidRPr="00827FF5">
        <w:rPr>
          <w:rFonts w:cs="Arial"/>
          <w:b/>
          <w:bCs/>
          <w:sz w:val="18"/>
        </w:rPr>
        <w:t>Closing Prayer</w:t>
      </w:r>
      <w:r>
        <w:rPr>
          <w:rFonts w:cs="Arial"/>
          <w:b/>
          <w:bCs/>
          <w:sz w:val="20"/>
        </w:rPr>
        <w:t xml:space="preserve">- </w:t>
      </w:r>
      <w:r w:rsidR="00AF44CB">
        <w:rPr>
          <w:rFonts w:cs="Arial"/>
          <w:sz w:val="20"/>
        </w:rPr>
        <w:t>Phillip Dorn</w:t>
      </w:r>
    </w:p>
    <w:p w14:paraId="57D03A78" w14:textId="264F3B2B"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0E6C9E">
        <w:rPr>
          <w:rFonts w:cs="Arial"/>
          <w:b/>
          <w:bCs/>
          <w:sz w:val="20"/>
          <w:u w:val="single"/>
        </w:rPr>
        <w:t>December</w:t>
      </w:r>
      <w:r w:rsidR="00BF0B3C">
        <w:rPr>
          <w:rFonts w:cs="Arial"/>
          <w:b/>
          <w:bCs/>
          <w:sz w:val="20"/>
          <w:u w:val="single"/>
        </w:rPr>
        <w:t xml:space="preserve"> </w:t>
      </w:r>
      <w:r w:rsidR="009A120E">
        <w:rPr>
          <w:rFonts w:cs="Arial"/>
          <w:b/>
          <w:bCs/>
          <w:sz w:val="20"/>
          <w:u w:val="single"/>
        </w:rPr>
        <w:t>4</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001AEDE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63293D">
        <w:rPr>
          <w:rFonts w:cs="Arial"/>
          <w:bCs/>
          <w:sz w:val="20"/>
        </w:rPr>
        <w:t xml:space="preserve"> Lucian Griffing</w:t>
      </w:r>
    </w:p>
    <w:p w14:paraId="7E916439" w14:textId="33C4446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63293D">
        <w:rPr>
          <w:rFonts w:cs="Arial"/>
          <w:sz w:val="20"/>
        </w:rPr>
        <w:t>Connor LaChappelle</w:t>
      </w:r>
    </w:p>
    <w:p w14:paraId="2ABED565" w14:textId="7BD46C8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5F740C">
        <w:rPr>
          <w:rFonts w:cs="Arial"/>
          <w:sz w:val="20"/>
        </w:rPr>
        <w:t>J</w:t>
      </w:r>
      <w:r w:rsidR="0063293D">
        <w:rPr>
          <w:rFonts w:cs="Arial"/>
          <w:sz w:val="20"/>
        </w:rPr>
        <w:t>ohn MacQuilliam</w:t>
      </w:r>
    </w:p>
    <w:p w14:paraId="760D52BD" w14:textId="1AB9EC16"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63293D">
        <w:rPr>
          <w:rFonts w:cs="Arial"/>
          <w:bCs/>
          <w:sz w:val="20"/>
        </w:rPr>
        <w:t>Ron Bailey</w:t>
      </w:r>
    </w:p>
    <w:p w14:paraId="782C0EB3" w14:textId="24C207F7" w:rsidR="000E4ED4" w:rsidRDefault="000E6C9E"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December</w:t>
      </w:r>
      <w:r w:rsidR="00991C77">
        <w:rPr>
          <w:rFonts w:cs="Arial"/>
          <w:b/>
          <w:bCs/>
          <w:sz w:val="20"/>
        </w:rPr>
        <w:t xml:space="preserve"> </w:t>
      </w:r>
      <w:r w:rsidR="00027E22">
        <w:rPr>
          <w:rFonts w:cs="Arial"/>
          <w:b/>
          <w:bCs/>
          <w:sz w:val="20"/>
        </w:rPr>
        <w:t>2</w:t>
      </w:r>
      <w:r w:rsidR="0063293D">
        <w:rPr>
          <w:rFonts w:cs="Arial"/>
          <w:b/>
          <w:bCs/>
          <w:sz w:val="20"/>
        </w:rPr>
        <w:t>7</w:t>
      </w:r>
      <w:r w:rsidR="00993DCA">
        <w:rPr>
          <w:rFonts w:cs="Arial"/>
          <w:b/>
          <w:bCs/>
          <w:sz w:val="20"/>
        </w:rPr>
        <w:t xml:space="preserve"> </w:t>
      </w:r>
      <w:r w:rsidR="00B13C96">
        <w:rPr>
          <w:rFonts w:cs="Arial"/>
          <w:b/>
          <w:bCs/>
          <w:sz w:val="20"/>
        </w:rPr>
        <w:t xml:space="preserve">Evening </w:t>
      </w:r>
      <w:r w:rsidR="00A2136C">
        <w:rPr>
          <w:rFonts w:cs="Arial"/>
          <w:b/>
          <w:bCs/>
          <w:sz w:val="20"/>
        </w:rPr>
        <w:t xml:space="preserve">Prayer &amp; Song </w:t>
      </w:r>
      <w:r w:rsidR="00993DCA">
        <w:rPr>
          <w:rFonts w:cs="Arial"/>
          <w:b/>
          <w:bCs/>
          <w:sz w:val="20"/>
        </w:rPr>
        <w:t>S</w:t>
      </w:r>
      <w:r w:rsidR="00027E22">
        <w:rPr>
          <w:rFonts w:cs="Arial"/>
          <w:b/>
          <w:bCs/>
          <w:sz w:val="20"/>
        </w:rPr>
        <w:t>ervice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6A6C9C03" w:rsidR="00BB3FC3" w:rsidRPr="00BB3FC3" w:rsidRDefault="000E6C9E" w:rsidP="0046764A">
            <w:pPr>
              <w:rPr>
                <w:b/>
                <w:bCs/>
                <w:sz w:val="20"/>
              </w:rPr>
            </w:pPr>
            <w:r>
              <w:rPr>
                <w:b/>
                <w:bCs/>
                <w:sz w:val="18"/>
              </w:rPr>
              <w:t>December</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7D51D82D" w:rsidR="00C832A8" w:rsidRPr="008C128C" w:rsidRDefault="00F61765" w:rsidP="00887E4E">
            <w:pPr>
              <w:rPr>
                <w:b/>
                <w:bCs/>
                <w:sz w:val="18"/>
              </w:rPr>
            </w:pPr>
            <w:r>
              <w:rPr>
                <w:b/>
                <w:bCs/>
                <w:sz w:val="18"/>
              </w:rPr>
              <w:t>6</w:t>
            </w:r>
          </w:p>
        </w:tc>
        <w:tc>
          <w:tcPr>
            <w:tcW w:w="1397" w:type="dxa"/>
            <w:noWrap/>
            <w:vAlign w:val="center"/>
            <w:hideMark/>
          </w:tcPr>
          <w:p w14:paraId="79F3D748" w14:textId="32891A2A" w:rsidR="00C832A8" w:rsidRPr="00E5237F" w:rsidRDefault="00F61765" w:rsidP="00E5237F">
            <w:pPr>
              <w:rPr>
                <w:sz w:val="18"/>
              </w:rPr>
            </w:pPr>
            <w:r>
              <w:rPr>
                <w:sz w:val="18"/>
              </w:rPr>
              <w:t>McIlvain</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4CF9EF0D" w:rsidR="00C832A8" w:rsidRPr="008C128C" w:rsidRDefault="00F61765" w:rsidP="00887E4E">
            <w:pPr>
              <w:rPr>
                <w:b/>
                <w:bCs/>
                <w:sz w:val="18"/>
              </w:rPr>
            </w:pPr>
            <w:r>
              <w:rPr>
                <w:b/>
                <w:bCs/>
                <w:sz w:val="18"/>
              </w:rPr>
              <w:t>13</w:t>
            </w:r>
          </w:p>
        </w:tc>
        <w:tc>
          <w:tcPr>
            <w:tcW w:w="1397" w:type="dxa"/>
            <w:noWrap/>
            <w:vAlign w:val="center"/>
            <w:hideMark/>
          </w:tcPr>
          <w:p w14:paraId="52D035B5" w14:textId="2F964BC4" w:rsidR="00C832A8" w:rsidRPr="00B94C01" w:rsidRDefault="009A177A" w:rsidP="00B94C01">
            <w:pPr>
              <w:rPr>
                <w:sz w:val="18"/>
              </w:rPr>
            </w:pPr>
            <w:r>
              <w:rPr>
                <w:sz w:val="18"/>
              </w:rPr>
              <w:t>Woodward</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2916D0B4" w14:textId="23FE7470" w:rsidR="002D3B8F" w:rsidRDefault="000E4DEB" w:rsidP="000E4DEB">
      <w:pPr>
        <w:spacing w:before="120" w:after="60"/>
        <w:jc w:val="both"/>
        <w:rPr>
          <w:b/>
          <w:sz w:val="18"/>
        </w:rPr>
      </w:pPr>
      <w:r>
        <w:rPr>
          <w:b/>
          <w:color w:val="FF0000"/>
          <w:sz w:val="20"/>
        </w:rPr>
        <w:t xml:space="preserve">Good </w:t>
      </w:r>
      <w:r w:rsidR="0029295A">
        <w:rPr>
          <w:b/>
          <w:color w:val="FF0000"/>
          <w:sz w:val="20"/>
        </w:rPr>
        <w:t>T</w:t>
      </w:r>
      <w:r>
        <w:rPr>
          <w:b/>
          <w:color w:val="FF0000"/>
          <w:sz w:val="20"/>
        </w:rPr>
        <w:t>h</w:t>
      </w:r>
      <w:r w:rsidR="00D86DC8">
        <w:rPr>
          <w:b/>
          <w:color w:val="FF0000"/>
          <w:sz w:val="20"/>
        </w:rPr>
        <w:t>o</w:t>
      </w:r>
      <w:r>
        <w:rPr>
          <w:b/>
          <w:color w:val="FF0000"/>
          <w:sz w:val="20"/>
        </w:rPr>
        <w:t xml:space="preserve">ughts </w:t>
      </w:r>
      <w:r w:rsidR="0029295A">
        <w:rPr>
          <w:b/>
          <w:color w:val="FF0000"/>
          <w:sz w:val="20"/>
        </w:rPr>
        <w:t>--</w:t>
      </w:r>
      <w:r w:rsidR="001E0993">
        <w:rPr>
          <w:b/>
          <w:color w:val="FF0000"/>
          <w:sz w:val="20"/>
        </w:rPr>
        <w:t xml:space="preserve">  </w:t>
      </w:r>
      <w:r w:rsidR="00A858FC">
        <w:rPr>
          <w:b/>
          <w:sz w:val="18"/>
        </w:rPr>
        <w:t xml:space="preserve"> </w:t>
      </w:r>
    </w:p>
    <w:p w14:paraId="45B0435A" w14:textId="77777777" w:rsidR="00726D92" w:rsidRPr="00726D92" w:rsidRDefault="00726D92" w:rsidP="00726D92">
      <w:pPr>
        <w:tabs>
          <w:tab w:val="left" w:pos="0"/>
        </w:tabs>
        <w:spacing w:after="60"/>
        <w:jc w:val="both"/>
        <w:rPr>
          <w:b/>
          <w:bCs/>
          <w:sz w:val="18"/>
        </w:rPr>
      </w:pPr>
      <w:r w:rsidRPr="00726D92">
        <w:rPr>
          <w:b/>
          <w:bCs/>
          <w:sz w:val="18"/>
        </w:rPr>
        <w:t>It is easier to preach ten sermons than it is to live one.</w:t>
      </w:r>
    </w:p>
    <w:p w14:paraId="0836384E" w14:textId="77777777" w:rsidR="009A177A" w:rsidRPr="009A177A" w:rsidRDefault="009A177A" w:rsidP="009A177A">
      <w:pPr>
        <w:tabs>
          <w:tab w:val="left" w:pos="0"/>
        </w:tabs>
        <w:spacing w:after="60"/>
        <w:jc w:val="both"/>
        <w:rPr>
          <w:b/>
          <w:bCs/>
          <w:sz w:val="18"/>
        </w:rPr>
      </w:pPr>
      <w:r w:rsidRPr="009A177A">
        <w:rPr>
          <w:b/>
          <w:bCs/>
          <w:sz w:val="18"/>
        </w:rPr>
        <w:t>What if we never saw another flower bloom, because we grumbled when God sent the rain?</w:t>
      </w:r>
    </w:p>
    <w:p w14:paraId="72BB9145" w14:textId="77777777" w:rsidR="00DA45E7" w:rsidRDefault="00DA45E7" w:rsidP="009A177A">
      <w:pPr>
        <w:tabs>
          <w:tab w:val="left" w:pos="0"/>
        </w:tabs>
        <w:spacing w:after="60"/>
        <w:jc w:val="both"/>
        <w:rPr>
          <w:b/>
          <w:bCs/>
          <w:sz w:val="18"/>
        </w:rPr>
      </w:pPr>
      <w:r w:rsidRPr="00DA45E7">
        <w:rPr>
          <w:b/>
          <w:bCs/>
          <w:sz w:val="18"/>
        </w:rPr>
        <w:t xml:space="preserve">When you get to your wit's </w:t>
      </w:r>
      <w:proofErr w:type="gramStart"/>
      <w:r w:rsidRPr="00DA45E7">
        <w:rPr>
          <w:b/>
          <w:bCs/>
          <w:sz w:val="18"/>
        </w:rPr>
        <w:t>end</w:t>
      </w:r>
      <w:proofErr w:type="gramEnd"/>
      <w:r w:rsidRPr="00DA45E7">
        <w:rPr>
          <w:b/>
          <w:bCs/>
          <w:sz w:val="18"/>
        </w:rPr>
        <w:t xml:space="preserve"> you'll find God lives there</w:t>
      </w:r>
      <w:r>
        <w:rPr>
          <w:b/>
          <w:bCs/>
          <w:sz w:val="18"/>
        </w:rPr>
        <w:t>.</w:t>
      </w:r>
    </w:p>
    <w:p w14:paraId="5278DA18" w14:textId="6559A0E1" w:rsidR="00DA45E7" w:rsidRPr="00DA45E7" w:rsidRDefault="00DA45E7" w:rsidP="00DA45E7">
      <w:pPr>
        <w:tabs>
          <w:tab w:val="left" w:pos="0"/>
        </w:tabs>
        <w:spacing w:after="60"/>
        <w:jc w:val="both"/>
        <w:rPr>
          <w:b/>
          <w:bCs/>
          <w:sz w:val="18"/>
        </w:rPr>
      </w:pPr>
      <w:r w:rsidRPr="00DA45E7">
        <w:rPr>
          <w:b/>
          <w:bCs/>
          <w:sz w:val="18"/>
        </w:rPr>
        <w:t>People are funny; they want the front of the bus, the middle of the road, and the back of the church.</w:t>
      </w:r>
    </w:p>
    <w:p w14:paraId="781C5A70" w14:textId="079CDA29" w:rsidR="00DA45E7" w:rsidRPr="009A177A" w:rsidRDefault="00DA45E7" w:rsidP="00DA45E7">
      <w:pPr>
        <w:tabs>
          <w:tab w:val="left" w:pos="0"/>
        </w:tabs>
        <w:spacing w:after="60"/>
        <w:jc w:val="both"/>
        <w:rPr>
          <w:b/>
          <w:bCs/>
          <w:sz w:val="18"/>
        </w:rPr>
      </w:pPr>
      <w:r w:rsidRPr="00DA45E7">
        <w:rPr>
          <w:b/>
          <w:bCs/>
          <w:sz w:val="18"/>
        </w:rPr>
        <w:t>Opportunity may knock once, but temptation bangs on your front door forever.</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68687224" r:id="rId8"/>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27E1F86F"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Davi</w:t>
      </w:r>
      <w:r w:rsidR="000E6C9E">
        <w:rPr>
          <w:rFonts w:ascii="Calisto MT" w:hAnsi="Calisto MT"/>
          <w:b/>
          <w:position w:val="6"/>
          <w:sz w:val="18"/>
        </w:rPr>
        <w:t>s</w:t>
      </w:r>
      <w:r>
        <w:rPr>
          <w:rFonts w:ascii="Calisto MT" w:hAnsi="Calisto MT"/>
          <w:b/>
          <w:position w:val="6"/>
          <w:sz w:val="18"/>
        </w:rPr>
        <w:t xml:space="preserve">, </w:t>
      </w:r>
      <w:r w:rsidR="00A94BBE">
        <w:rPr>
          <w:rFonts w:ascii="Calisto MT" w:hAnsi="Calisto MT"/>
          <w:b/>
          <w:position w:val="6"/>
          <w:sz w:val="18"/>
        </w:rPr>
        <w:t>Darryl Griffing, Buck Phillips</w:t>
      </w:r>
    </w:p>
    <w:p w14:paraId="70B70DAE" w14:textId="39E0A3E6" w:rsidR="001D0560" w:rsidRDefault="000E6C9E">
      <w:pPr>
        <w:jc w:val="right"/>
        <w:rPr>
          <w:rFonts w:cs="Arial"/>
          <w:b/>
          <w:sz w:val="18"/>
        </w:rPr>
      </w:pPr>
      <w:r>
        <w:rPr>
          <w:rFonts w:cs="Arial"/>
          <w:b/>
          <w:sz w:val="18"/>
        </w:rPr>
        <w:t>December</w:t>
      </w:r>
      <w:r w:rsidR="008E34E2">
        <w:rPr>
          <w:rFonts w:cs="Arial"/>
          <w:b/>
          <w:sz w:val="18"/>
        </w:rPr>
        <w:t xml:space="preserve"> </w:t>
      </w:r>
      <w:r>
        <w:rPr>
          <w:rFonts w:cs="Arial"/>
          <w:b/>
          <w:sz w:val="18"/>
        </w:rPr>
        <w:t>6</w:t>
      </w:r>
      <w:r w:rsidR="00AB4AB4">
        <w:rPr>
          <w:rFonts w:cs="Arial"/>
          <w:b/>
          <w:sz w:val="18"/>
        </w:rPr>
        <w:t>,</w:t>
      </w:r>
      <w:r w:rsidR="001D0560">
        <w:rPr>
          <w:rFonts w:cs="Arial"/>
          <w:b/>
          <w:sz w:val="18"/>
        </w:rPr>
        <w:t xml:space="preserve"> </w:t>
      </w:r>
      <w:r w:rsidR="005F740C">
        <w:rPr>
          <w:rFonts w:cs="Arial"/>
          <w:b/>
          <w:sz w:val="18"/>
        </w:rPr>
        <w:t>2020</w:t>
      </w:r>
    </w:p>
    <w:p w14:paraId="6A69F2D7" w14:textId="3BE06D3E" w:rsidR="000E4DEB" w:rsidRPr="003D7D86" w:rsidRDefault="009A177A" w:rsidP="000E4DEB">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More </w:t>
      </w:r>
      <w:r w:rsidR="00383850">
        <w:rPr>
          <w:rFonts w:ascii="Denmark" w:hAnsi="Denmark"/>
          <w:b/>
          <w:i/>
          <w:iCs/>
          <w:color w:val="3366FF"/>
          <w:sz w:val="32"/>
          <w:u w:val="single"/>
        </w:rPr>
        <w:t>Grave Matters</w:t>
      </w:r>
      <w:r w:rsidR="000E4DEB" w:rsidRPr="00A42CDE">
        <w:rPr>
          <w:rFonts w:ascii="Denmark" w:hAnsi="Denmark"/>
          <w:b/>
          <w:i/>
          <w:iCs/>
          <w:color w:val="3366FF"/>
          <w:sz w:val="24"/>
          <w:u w:val="single"/>
        </w:rPr>
        <w:t xml:space="preserve"> </w:t>
      </w:r>
    </w:p>
    <w:p w14:paraId="7D961FD5" w14:textId="2146A282" w:rsidR="000E4DEB" w:rsidRPr="00900316" w:rsidRDefault="000E4DEB" w:rsidP="000E4DEB">
      <w:pPr>
        <w:pStyle w:val="NormalWeb"/>
        <w:spacing w:before="0" w:beforeAutospacing="0" w:after="80" w:afterAutospacing="0"/>
        <w:ind w:left="432" w:hanging="432"/>
        <w:jc w:val="both"/>
        <w:rPr>
          <w:rFonts w:cs="Arial"/>
          <w:color w:val="000000"/>
          <w:sz w:val="22"/>
        </w:rPr>
      </w:pPr>
      <w:bookmarkStart w:id="0" w:name="anchor209909"/>
      <w:bookmarkEnd w:id="0"/>
      <w:r w:rsidRPr="00900316">
        <w:rPr>
          <w:rFonts w:cs="Arial"/>
          <w:color w:val="000000"/>
          <w:sz w:val="22"/>
        </w:rPr>
        <w:t xml:space="preserve">1. </w:t>
      </w:r>
      <w:r>
        <w:rPr>
          <w:rFonts w:cs="Arial"/>
          <w:color w:val="000000"/>
          <w:sz w:val="22"/>
        </w:rPr>
        <w:t>Wh</w:t>
      </w:r>
      <w:r w:rsidR="00383850">
        <w:rPr>
          <w:rFonts w:cs="Arial"/>
          <w:color w:val="000000"/>
          <w:sz w:val="22"/>
        </w:rPr>
        <w:t>at</w:t>
      </w:r>
      <w:r w:rsidR="009A177A">
        <w:rPr>
          <w:rFonts w:cs="Arial"/>
          <w:color w:val="000000"/>
          <w:sz w:val="22"/>
        </w:rPr>
        <w:t xml:space="preserve"> wicked king, the son of a godly king, was buried in the garden of Uzza</w:t>
      </w:r>
      <w:r w:rsidR="00383850">
        <w:rPr>
          <w:rFonts w:cs="Arial"/>
          <w:color w:val="000000"/>
          <w:sz w:val="22"/>
        </w:rPr>
        <w:t>”</w:t>
      </w:r>
      <w:r>
        <w:rPr>
          <w:rFonts w:cs="Arial"/>
          <w:color w:val="000000"/>
          <w:sz w:val="22"/>
        </w:rPr>
        <w:t>?</w:t>
      </w:r>
    </w:p>
    <w:p w14:paraId="035026A5" w14:textId="65E83557"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2. W</w:t>
      </w:r>
      <w:r w:rsidR="009A177A">
        <w:rPr>
          <w:rFonts w:cs="Arial"/>
          <w:color w:val="000000"/>
          <w:sz w:val="22"/>
        </w:rPr>
        <w:t>here were Joseph’s bones finally buried</w:t>
      </w:r>
      <w:r>
        <w:rPr>
          <w:rFonts w:cs="Arial"/>
          <w:color w:val="000000"/>
          <w:sz w:val="22"/>
        </w:rPr>
        <w:t xml:space="preserve">?  </w:t>
      </w:r>
    </w:p>
    <w:p w14:paraId="34E72996" w14:textId="3848B267"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3. Wh</w:t>
      </w:r>
      <w:r w:rsidR="00383850">
        <w:rPr>
          <w:rFonts w:cs="Arial"/>
          <w:color w:val="000000"/>
          <w:sz w:val="22"/>
        </w:rPr>
        <w:t xml:space="preserve">at </w:t>
      </w:r>
      <w:r w:rsidR="009A177A">
        <w:rPr>
          <w:rFonts w:cs="Arial"/>
          <w:color w:val="000000"/>
          <w:sz w:val="22"/>
        </w:rPr>
        <w:t>king was buried by his servants in the sepulchre with his forefathers in Jerusalem</w:t>
      </w:r>
      <w:r>
        <w:rPr>
          <w:rFonts w:cs="Arial"/>
          <w:color w:val="000000"/>
          <w:sz w:val="22"/>
        </w:rPr>
        <w:t>?</w:t>
      </w:r>
    </w:p>
    <w:p w14:paraId="23332854" w14:textId="1015A989"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 xml:space="preserve">4. What </w:t>
      </w:r>
      <w:r w:rsidR="009A177A">
        <w:rPr>
          <w:rFonts w:cs="Arial"/>
          <w:color w:val="000000"/>
          <w:sz w:val="22"/>
        </w:rPr>
        <w:t>leper king was buried in a special field</w:t>
      </w:r>
      <w:r>
        <w:rPr>
          <w:rFonts w:cs="Arial"/>
          <w:color w:val="000000"/>
          <w:sz w:val="22"/>
        </w:rPr>
        <w:t>?</w:t>
      </w:r>
    </w:p>
    <w:p w14:paraId="4ABE07E6" w14:textId="77777777" w:rsidR="000656DF" w:rsidRDefault="000656DF" w:rsidP="000656DF">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ED322CF" w14:textId="52D74381" w:rsidR="002D3C11" w:rsidRPr="002D3C11" w:rsidRDefault="005944BF" w:rsidP="002D3C11">
      <w:pPr>
        <w:autoSpaceDE w:val="0"/>
        <w:autoSpaceDN w:val="0"/>
        <w:adjustRightInd w:val="0"/>
        <w:jc w:val="both"/>
        <w:rPr>
          <w:rFonts w:ascii="PT Mercury" w:hAnsi="PT Mercury"/>
          <w:sz w:val="24"/>
        </w:rPr>
      </w:pPr>
      <w:r>
        <w:rPr>
          <w:rFonts w:ascii="Denmark" w:hAnsi="Denmark"/>
          <w:b/>
          <w:i/>
          <w:iCs/>
          <w:color w:val="3366FF"/>
          <w:sz w:val="30"/>
          <w:u w:val="single"/>
        </w:rPr>
        <w:t>Indulgences</w:t>
      </w:r>
      <w:r w:rsidR="002D3C11" w:rsidRPr="002D3C11">
        <w:rPr>
          <w:rFonts w:ascii="PT Mercury" w:hAnsi="PT Mercury"/>
          <w:sz w:val="24"/>
        </w:rPr>
        <w:t xml:space="preserve"> </w:t>
      </w:r>
    </w:p>
    <w:p w14:paraId="74EB275A" w14:textId="61D9EE52" w:rsidR="002D3C11" w:rsidRPr="002D3C11" w:rsidRDefault="005944BF" w:rsidP="005944BF">
      <w:pPr>
        <w:spacing w:after="60"/>
        <w:rPr>
          <w:b/>
          <w:color w:val="000000"/>
          <w:sz w:val="18"/>
        </w:rPr>
      </w:pPr>
      <w:r>
        <w:rPr>
          <w:b/>
          <w:color w:val="000000"/>
          <w:sz w:val="18"/>
        </w:rPr>
        <w:t>By Jere Frost</w:t>
      </w:r>
    </w:p>
    <w:p w14:paraId="1D57A5B0" w14:textId="146356B2" w:rsidR="005944BF" w:rsidRDefault="005944BF" w:rsidP="005944BF">
      <w:pPr>
        <w:spacing w:after="60"/>
        <w:jc w:val="both"/>
        <w:rPr>
          <w:sz w:val="22"/>
        </w:rPr>
      </w:pPr>
      <w:r w:rsidRPr="005944BF">
        <w:rPr>
          <w:sz w:val="22"/>
        </w:rPr>
        <w:t>The Roman Catholic doctrine of indulgences is a good example of human arrogance that fancies itself to exercise the prerogatives of God.  It was, as noted below, as good as a license to sin.</w:t>
      </w:r>
    </w:p>
    <w:p w14:paraId="06AE94FB" w14:textId="77777777" w:rsidR="005944BF" w:rsidRDefault="005944BF" w:rsidP="005944BF">
      <w:pPr>
        <w:spacing w:after="60"/>
        <w:jc w:val="both"/>
        <w:rPr>
          <w:i/>
          <w:iCs/>
          <w:sz w:val="22"/>
        </w:rPr>
      </w:pPr>
      <w:r w:rsidRPr="005944BF">
        <w:rPr>
          <w:i/>
          <w:iCs/>
          <w:sz w:val="22"/>
        </w:rPr>
        <w:t xml:space="preserve">The reigning pope, Leo X, needing large sums of money for the completion of St. Peter’s Church at Rome, permitted an agent named John Tetzel to go through Germany selling certificates, signed by the pope himself, purporting to bestow the pardon of all sins, not only upon the holders of the certificates, but upon friends living or dead in whose behalf they were purchased, without confession, repentance, penance, or absolution by a priest.  </w:t>
      </w:r>
    </w:p>
    <w:p w14:paraId="4F7CAC73" w14:textId="0889E3E5" w:rsidR="000656DF" w:rsidRDefault="005944BF" w:rsidP="002D3C11">
      <w:pPr>
        <w:spacing w:after="60"/>
        <w:jc w:val="both"/>
        <w:rPr>
          <w:rFonts w:cs="Arial"/>
          <w:sz w:val="24"/>
          <w:szCs w:val="28"/>
        </w:rPr>
      </w:pPr>
      <w:r w:rsidRPr="005944BF">
        <w:rPr>
          <w:i/>
          <w:iCs/>
          <w:sz w:val="22"/>
        </w:rPr>
        <w:t xml:space="preserve">Tetzel told the people, “As soon as your coin clinks in the chest, the souls of your friends will rise out of purgatory to heaven.” </w:t>
      </w:r>
      <w:bookmarkStart w:id="1" w:name="anchor1645622"/>
      <w:bookmarkEnd w:id="1"/>
      <w:r>
        <w:rPr>
          <w:i/>
          <w:iCs/>
          <w:sz w:val="22"/>
        </w:rPr>
        <w:t xml:space="preserve"> </w:t>
      </w:r>
      <w:r w:rsidR="000656DF">
        <w:rPr>
          <w:rFonts w:ascii="Webdings" w:hAnsi="Webdings"/>
          <w:color w:val="003366"/>
          <w:sz w:val="20"/>
        </w:rPr>
        <w:t></w:t>
      </w:r>
      <w:r w:rsidR="000656DF">
        <w:rPr>
          <w:rFonts w:ascii="Webdings" w:hAnsi="Webdings"/>
          <w:color w:val="003366"/>
          <w:sz w:val="20"/>
        </w:rPr>
        <w:t></w:t>
      </w:r>
      <w:r w:rsidR="000656DF">
        <w:rPr>
          <w:rFonts w:ascii="Webdings" w:hAnsi="Webdings"/>
          <w:color w:val="003366"/>
          <w:sz w:val="20"/>
        </w:rPr>
        <w:t></w:t>
      </w:r>
      <w:r w:rsidR="000656DF">
        <w:rPr>
          <w:rFonts w:ascii="Webdings" w:hAnsi="Webdings"/>
          <w:color w:val="003366"/>
          <w:sz w:val="20"/>
        </w:rPr>
        <w:t></w:t>
      </w:r>
      <w:r w:rsidR="000656DF">
        <w:rPr>
          <w:rFonts w:ascii="Webdings" w:hAnsi="Webdings"/>
          <w:color w:val="003366"/>
          <w:sz w:val="20"/>
        </w:rPr>
        <w:t></w:t>
      </w:r>
    </w:p>
    <w:p w14:paraId="7CF0A791" w14:textId="34B3790A" w:rsidR="000656DF" w:rsidRPr="006A0C84" w:rsidRDefault="000656DF" w:rsidP="000656DF">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bookmarkStart w:id="2" w:name="anchor36486386"/>
      <w:bookmarkEnd w:id="2"/>
      <w:r w:rsidR="005944BF">
        <w:rPr>
          <w:rFonts w:ascii="Denmark" w:hAnsi="Denmark"/>
          <w:b/>
          <w:i/>
          <w:iCs/>
          <w:color w:val="3366FF"/>
          <w:u w:val="single"/>
        </w:rPr>
        <w:t>Indulgences</w:t>
      </w:r>
      <w:r>
        <w:rPr>
          <w:rFonts w:ascii="Denmark" w:hAnsi="Denmark"/>
          <w:b/>
          <w:i/>
          <w:iCs/>
          <w:color w:val="3366FF"/>
          <w:u w:val="single"/>
        </w:rPr>
        <w:t xml:space="preserve"> </w:t>
      </w:r>
    </w:p>
    <w:p w14:paraId="3759662E" w14:textId="77777777" w:rsidR="000656DF" w:rsidRDefault="000656DF" w:rsidP="000656DF">
      <w:pPr>
        <w:autoSpaceDE w:val="0"/>
        <w:autoSpaceDN w:val="0"/>
        <w:adjustRightInd w:val="0"/>
        <w:spacing w:after="120"/>
        <w:jc w:val="both"/>
        <w:rPr>
          <w:b/>
          <w:color w:val="000000"/>
          <w:sz w:val="18"/>
        </w:rPr>
      </w:pPr>
      <w:r>
        <w:rPr>
          <w:b/>
          <w:color w:val="000000"/>
          <w:sz w:val="18"/>
        </w:rPr>
        <w:t>Continued</w:t>
      </w:r>
    </w:p>
    <w:p w14:paraId="3A723BDE" w14:textId="7296091E" w:rsidR="005944BF" w:rsidRPr="005944BF" w:rsidRDefault="005944BF" w:rsidP="005944BF">
      <w:pPr>
        <w:spacing w:after="60"/>
        <w:jc w:val="both"/>
        <w:rPr>
          <w:b/>
          <w:sz w:val="18"/>
          <w:szCs w:val="16"/>
        </w:rPr>
      </w:pPr>
      <w:bookmarkStart w:id="3" w:name="anchor40500"/>
      <w:bookmarkEnd w:id="3"/>
      <w:r w:rsidRPr="005944BF">
        <w:rPr>
          <w:i/>
          <w:iCs/>
          <w:sz w:val="22"/>
        </w:rPr>
        <w:t>Luther preached against Tetzel and his selling of pardons, denouncing his teaching in no measured terms.</w:t>
      </w:r>
      <w:r w:rsidRPr="005944BF">
        <w:rPr>
          <w:sz w:val="22"/>
        </w:rPr>
        <w:t xml:space="preserve"> </w:t>
      </w:r>
      <w:r w:rsidRPr="005944BF">
        <w:rPr>
          <w:b/>
          <w:sz w:val="18"/>
          <w:szCs w:val="16"/>
        </w:rPr>
        <w:t xml:space="preserve">[The Story of the Christian Church by Hurlbut, pp. 151,152]  </w:t>
      </w:r>
    </w:p>
    <w:p w14:paraId="4B6F81E0" w14:textId="77777777" w:rsidR="005944BF" w:rsidRPr="005944BF" w:rsidRDefault="005944BF" w:rsidP="005944BF">
      <w:pPr>
        <w:spacing w:after="60"/>
        <w:jc w:val="both"/>
        <w:rPr>
          <w:sz w:val="22"/>
        </w:rPr>
      </w:pPr>
      <w:r w:rsidRPr="005944BF">
        <w:rPr>
          <w:sz w:val="22"/>
        </w:rPr>
        <w:t xml:space="preserve"> There is no way of telling how many sins were committed, without any regard to right or wrong before or after, in which the sinner felt justified.  Sometimes a single act triumphs over the folly even more gloriously than the most eloquent and forceful denunciation.  Here is an account of one such occasion.</w:t>
      </w:r>
    </w:p>
    <w:p w14:paraId="0FD63A21" w14:textId="77777777" w:rsidR="005944BF" w:rsidRPr="005944BF" w:rsidRDefault="005944BF" w:rsidP="005944BF">
      <w:pPr>
        <w:spacing w:after="60"/>
        <w:jc w:val="both"/>
        <w:rPr>
          <w:i/>
          <w:iCs/>
          <w:sz w:val="22"/>
        </w:rPr>
      </w:pPr>
      <w:r w:rsidRPr="005944BF">
        <w:rPr>
          <w:i/>
          <w:iCs/>
          <w:sz w:val="22"/>
        </w:rPr>
        <w:t>A Saxon gentleman had heard Tetzel at Leipzig, and was much shocked by his impostures.  Her went to the monk and inquired if he was authorized to pardon sins in intention, or such as the applicant can intend to commit?  “Assuredly,” answered Tetzel, “I have full power from the pope to do so.”</w:t>
      </w:r>
    </w:p>
    <w:p w14:paraId="2880CFF8" w14:textId="77777777" w:rsidR="005944BF" w:rsidRPr="005944BF" w:rsidRDefault="005944BF" w:rsidP="005944BF">
      <w:pPr>
        <w:spacing w:after="60"/>
        <w:jc w:val="both"/>
        <w:rPr>
          <w:i/>
          <w:iCs/>
          <w:sz w:val="22"/>
        </w:rPr>
      </w:pPr>
      <w:r w:rsidRPr="005944BF">
        <w:rPr>
          <w:i/>
          <w:iCs/>
          <w:sz w:val="22"/>
        </w:rPr>
        <w:t>“Well,” returned the gentleman, “I want to take some slight revenge on one of my enemies without attempting to take his life.  I will pay you ten crowns if you will give me a letter of indulgence that shall bear me harmless.”</w:t>
      </w:r>
    </w:p>
    <w:p w14:paraId="70B7179C" w14:textId="77777777" w:rsidR="005944BF" w:rsidRPr="005944BF" w:rsidRDefault="005944BF" w:rsidP="005944BF">
      <w:pPr>
        <w:spacing w:after="60"/>
        <w:jc w:val="both"/>
        <w:rPr>
          <w:i/>
          <w:iCs/>
          <w:sz w:val="22"/>
        </w:rPr>
      </w:pPr>
      <w:r w:rsidRPr="005944BF">
        <w:rPr>
          <w:i/>
          <w:iCs/>
          <w:sz w:val="22"/>
        </w:rPr>
        <w:t xml:space="preserve">Tetzel made some scruples; they struck their bargains for thirty crowns.  Shortly after, the monk set out for Leipzig.  The gentleman, attended by his servants, laid wait for him in a wood between </w:t>
      </w:r>
      <w:proofErr w:type="spellStart"/>
      <w:r w:rsidRPr="005944BF">
        <w:rPr>
          <w:i/>
          <w:iCs/>
          <w:sz w:val="22"/>
        </w:rPr>
        <w:t>Juterboch</w:t>
      </w:r>
      <w:proofErr w:type="spellEnd"/>
      <w:r w:rsidRPr="005944BF">
        <w:rPr>
          <w:i/>
          <w:iCs/>
          <w:sz w:val="22"/>
        </w:rPr>
        <w:t xml:space="preserve"> and </w:t>
      </w:r>
      <w:proofErr w:type="spellStart"/>
      <w:r w:rsidRPr="005944BF">
        <w:rPr>
          <w:i/>
          <w:iCs/>
          <w:sz w:val="22"/>
        </w:rPr>
        <w:t>Trebin</w:t>
      </w:r>
      <w:proofErr w:type="spellEnd"/>
      <w:r w:rsidRPr="005944BF">
        <w:rPr>
          <w:i/>
          <w:iCs/>
          <w:sz w:val="22"/>
        </w:rPr>
        <w:t>, fell upon him, gave him a beating, and carried off the rich chest of indulgence money the inquisitor had with him.</w:t>
      </w:r>
    </w:p>
    <w:p w14:paraId="3B11B68E" w14:textId="77777777" w:rsidR="005944BF" w:rsidRPr="005944BF" w:rsidRDefault="005944BF" w:rsidP="005944BF">
      <w:pPr>
        <w:spacing w:after="60"/>
        <w:jc w:val="both"/>
        <w:rPr>
          <w:b/>
          <w:sz w:val="22"/>
        </w:rPr>
      </w:pPr>
      <w:r w:rsidRPr="005944BF">
        <w:rPr>
          <w:i/>
          <w:iCs/>
          <w:sz w:val="22"/>
        </w:rPr>
        <w:t>Tetzel clamored against this act of violence, and brought an action before the judges. But the gentleman showed the letter signed by Tetzel himself, which exempted him beforehand from all responsibility.  Duke George, who had at first been much irritated at this action, upon seeing this writing, ordered that the accused should be acquitted.</w:t>
      </w:r>
      <w:r w:rsidRPr="005944BF">
        <w:rPr>
          <w:sz w:val="18"/>
          <w:szCs w:val="16"/>
        </w:rPr>
        <w:t xml:space="preserve"> </w:t>
      </w:r>
      <w:r w:rsidRPr="005944BF">
        <w:rPr>
          <w:b/>
          <w:sz w:val="18"/>
          <w:szCs w:val="16"/>
        </w:rPr>
        <w:t xml:space="preserve">[The History of the Reformation by </w:t>
      </w:r>
      <w:proofErr w:type="spellStart"/>
      <w:r w:rsidRPr="005944BF">
        <w:rPr>
          <w:b/>
          <w:sz w:val="18"/>
          <w:szCs w:val="16"/>
        </w:rPr>
        <w:t>D’Aubigne</w:t>
      </w:r>
      <w:proofErr w:type="spellEnd"/>
      <w:r w:rsidRPr="005944BF">
        <w:rPr>
          <w:b/>
          <w:sz w:val="18"/>
          <w:szCs w:val="16"/>
        </w:rPr>
        <w:t>]</w:t>
      </w:r>
    </w:p>
    <w:p w14:paraId="31953B3B" w14:textId="77777777" w:rsidR="005944BF" w:rsidRPr="005944BF" w:rsidRDefault="005944BF" w:rsidP="005944BF">
      <w:pPr>
        <w:spacing w:after="60"/>
        <w:jc w:val="both"/>
        <w:rPr>
          <w:sz w:val="22"/>
        </w:rPr>
      </w:pPr>
      <w:r w:rsidRPr="005944BF">
        <w:rPr>
          <w:sz w:val="22"/>
        </w:rPr>
        <w:t>Some doctrines carry within themselves the seeds of their own repudiation.  The doctrine of Indulgences, however packaged, explained and justified, answers itself by the ridiculous behavior it allows with impunity.</w:t>
      </w:r>
    </w:p>
    <w:p w14:paraId="450E1183" w14:textId="77777777" w:rsidR="005944BF" w:rsidRPr="005944BF" w:rsidRDefault="005944BF" w:rsidP="005944BF">
      <w:pPr>
        <w:spacing w:after="60"/>
        <w:jc w:val="both"/>
        <w:rPr>
          <w:b/>
          <w:i/>
          <w:sz w:val="22"/>
          <w:u w:val="single"/>
        </w:rPr>
      </w:pPr>
      <w:r w:rsidRPr="005944BF">
        <w:rPr>
          <w:b/>
          <w:i/>
          <w:sz w:val="22"/>
          <w:u w:val="single"/>
        </w:rPr>
        <w:t>Strength</w:t>
      </w:r>
    </w:p>
    <w:p w14:paraId="47C2A894" w14:textId="77777777" w:rsidR="005944BF" w:rsidRPr="005944BF" w:rsidRDefault="005944BF" w:rsidP="005944BF">
      <w:pPr>
        <w:spacing w:after="60"/>
        <w:jc w:val="both"/>
        <w:rPr>
          <w:rFonts w:ascii="Times New Roman" w:hAnsi="Times New Roman"/>
          <w:b/>
          <w:i/>
          <w:sz w:val="24"/>
          <w:szCs w:val="18"/>
        </w:rPr>
      </w:pPr>
      <w:r w:rsidRPr="005944BF">
        <w:rPr>
          <w:rFonts w:ascii="Times New Roman" w:hAnsi="Times New Roman"/>
          <w:b/>
          <w:i/>
          <w:sz w:val="24"/>
          <w:szCs w:val="18"/>
        </w:rPr>
        <w:t>Then one of the scribes came, and having heard them reasoning together, perceiving that He had answered them well, asked Him, “Which is the first commandment of all?”</w:t>
      </w:r>
    </w:p>
    <w:p w14:paraId="11CA1561" w14:textId="4124158D" w:rsidR="005944BF" w:rsidRDefault="005944BF" w:rsidP="005944BF">
      <w:pPr>
        <w:spacing w:after="60"/>
        <w:jc w:val="both"/>
        <w:rPr>
          <w:sz w:val="22"/>
        </w:rPr>
      </w:pPr>
      <w:r w:rsidRPr="005944BF">
        <w:rPr>
          <w:sz w:val="22"/>
        </w:rPr>
        <w:t xml:space="preserve">Jesus answered him, </w:t>
      </w:r>
      <w:r w:rsidRPr="005944BF">
        <w:rPr>
          <w:rFonts w:ascii="Times New Roman" w:hAnsi="Times New Roman"/>
          <w:b/>
          <w:i/>
          <w:color w:val="FF0000"/>
          <w:sz w:val="24"/>
          <w:szCs w:val="18"/>
        </w:rPr>
        <w:t xml:space="preserve">“The first of all the commandments </w:t>
      </w:r>
      <w:r w:rsidRPr="005944BF">
        <w:rPr>
          <w:rFonts w:ascii="Times New Roman" w:hAnsi="Times New Roman"/>
          <w:b/>
          <w:i/>
          <w:iCs/>
          <w:color w:val="FF0000"/>
          <w:sz w:val="24"/>
          <w:szCs w:val="18"/>
        </w:rPr>
        <w:t>is:</w:t>
      </w:r>
      <w:r w:rsidRPr="005944BF">
        <w:rPr>
          <w:rFonts w:ascii="Times New Roman" w:hAnsi="Times New Roman"/>
          <w:b/>
          <w:i/>
          <w:color w:val="FF0000"/>
          <w:sz w:val="24"/>
          <w:szCs w:val="18"/>
        </w:rPr>
        <w:t xml:space="preserve"> </w:t>
      </w:r>
      <w:r w:rsidRPr="005944BF">
        <w:rPr>
          <w:rFonts w:ascii="Times New Roman" w:hAnsi="Times New Roman"/>
          <w:b/>
          <w:i/>
          <w:iCs/>
          <w:color w:val="FF0000"/>
          <w:sz w:val="24"/>
          <w:szCs w:val="18"/>
        </w:rPr>
        <w:t>‘Hear, O Israel, the Lord our God, the Lord is one</w:t>
      </w:r>
      <w:r w:rsidRPr="005944BF">
        <w:rPr>
          <w:rFonts w:ascii="Times New Roman" w:hAnsi="Times New Roman"/>
          <w:b/>
          <w:i/>
          <w:color w:val="FF0000"/>
          <w:sz w:val="24"/>
          <w:szCs w:val="18"/>
        </w:rPr>
        <w:t xml:space="preserve">. </w:t>
      </w:r>
      <w:r w:rsidRPr="005944BF">
        <w:rPr>
          <w:rFonts w:ascii="Times New Roman" w:hAnsi="Times New Roman"/>
          <w:b/>
          <w:i/>
          <w:color w:val="FF0000"/>
          <w:sz w:val="24"/>
          <w:szCs w:val="18"/>
          <w:vertAlign w:val="superscript"/>
        </w:rPr>
        <w:t>30</w:t>
      </w:r>
      <w:r w:rsidRPr="005944BF">
        <w:rPr>
          <w:rFonts w:ascii="Times New Roman" w:hAnsi="Times New Roman"/>
          <w:b/>
          <w:i/>
          <w:iCs/>
          <w:color w:val="FF0000"/>
          <w:sz w:val="24"/>
          <w:szCs w:val="18"/>
        </w:rPr>
        <w:t>And you shall</w:t>
      </w:r>
      <w:r w:rsidRPr="005944BF">
        <w:rPr>
          <w:rFonts w:ascii="Times New Roman" w:hAnsi="Times New Roman"/>
          <w:b/>
          <w:i/>
          <w:color w:val="FF0000"/>
          <w:sz w:val="24"/>
          <w:szCs w:val="18"/>
        </w:rPr>
        <w:t xml:space="preserve"> </w:t>
      </w:r>
      <w:r w:rsidRPr="005944BF">
        <w:rPr>
          <w:rFonts w:ascii="Times New Roman" w:hAnsi="Times New Roman"/>
          <w:b/>
          <w:i/>
          <w:iCs/>
          <w:color w:val="FF0000"/>
          <w:sz w:val="24"/>
          <w:szCs w:val="18"/>
        </w:rPr>
        <w:t xml:space="preserve">love the Lord your God with all your heart, with all your soul, with all your mind, and with all your strength.’ </w:t>
      </w:r>
      <w:r w:rsidRPr="005944BF">
        <w:rPr>
          <w:rFonts w:ascii="Times New Roman" w:hAnsi="Times New Roman"/>
          <w:b/>
          <w:i/>
          <w:color w:val="FF0000"/>
          <w:sz w:val="24"/>
          <w:szCs w:val="18"/>
        </w:rPr>
        <w:t xml:space="preserve">This </w:t>
      </w:r>
      <w:r w:rsidRPr="005944BF">
        <w:rPr>
          <w:rFonts w:ascii="Times New Roman" w:hAnsi="Times New Roman"/>
          <w:b/>
          <w:i/>
          <w:iCs/>
          <w:color w:val="FF0000"/>
          <w:sz w:val="24"/>
          <w:szCs w:val="18"/>
        </w:rPr>
        <w:t>is</w:t>
      </w:r>
      <w:r w:rsidRPr="005944BF">
        <w:rPr>
          <w:rFonts w:ascii="Times New Roman" w:hAnsi="Times New Roman"/>
          <w:b/>
          <w:i/>
          <w:color w:val="FF0000"/>
          <w:sz w:val="24"/>
          <w:szCs w:val="18"/>
        </w:rPr>
        <w:t xml:space="preserve"> the first commandment. And the second, like </w:t>
      </w:r>
      <w:r w:rsidRPr="005944BF">
        <w:rPr>
          <w:rFonts w:ascii="Times New Roman" w:hAnsi="Times New Roman"/>
          <w:b/>
          <w:i/>
          <w:iCs/>
          <w:color w:val="FF0000"/>
          <w:sz w:val="24"/>
          <w:szCs w:val="18"/>
        </w:rPr>
        <w:t>it, is</w:t>
      </w:r>
      <w:r w:rsidRPr="005944BF">
        <w:rPr>
          <w:rFonts w:ascii="Times New Roman" w:hAnsi="Times New Roman"/>
          <w:b/>
          <w:i/>
          <w:color w:val="FF0000"/>
          <w:sz w:val="24"/>
          <w:szCs w:val="18"/>
        </w:rPr>
        <w:t xml:space="preserve"> this: </w:t>
      </w:r>
      <w:r w:rsidRPr="005944BF">
        <w:rPr>
          <w:rFonts w:ascii="Times New Roman" w:hAnsi="Times New Roman"/>
          <w:b/>
          <w:i/>
          <w:iCs/>
          <w:color w:val="FF0000"/>
          <w:sz w:val="24"/>
          <w:szCs w:val="18"/>
        </w:rPr>
        <w:t>‘You shall love your neighbor as yourself.’</w:t>
      </w:r>
      <w:r w:rsidRPr="005944BF">
        <w:rPr>
          <w:rFonts w:ascii="Times New Roman" w:hAnsi="Times New Roman"/>
          <w:b/>
          <w:i/>
          <w:color w:val="FF0000"/>
          <w:sz w:val="24"/>
          <w:szCs w:val="18"/>
          <w:vertAlign w:val="superscript"/>
        </w:rPr>
        <w:t></w:t>
      </w:r>
      <w:r w:rsidRPr="005944BF">
        <w:rPr>
          <w:rFonts w:ascii="Times New Roman" w:hAnsi="Times New Roman"/>
          <w:b/>
          <w:i/>
          <w:color w:val="FF0000"/>
          <w:sz w:val="24"/>
          <w:szCs w:val="18"/>
        </w:rPr>
        <w:t xml:space="preserve"> There is no other commandment greater than these.”</w:t>
      </w:r>
    </w:p>
    <w:p w14:paraId="3709139F" w14:textId="77777777" w:rsidR="00FE3860" w:rsidRDefault="005944BF" w:rsidP="005944BF">
      <w:pPr>
        <w:spacing w:after="60"/>
        <w:jc w:val="both"/>
        <w:rPr>
          <w:sz w:val="22"/>
        </w:rPr>
      </w:pPr>
      <w:r w:rsidRPr="005944BF">
        <w:rPr>
          <w:sz w:val="22"/>
        </w:rPr>
        <w:t xml:space="preserve">Swami </w:t>
      </w:r>
      <w:proofErr w:type="spellStart"/>
      <w:r w:rsidRPr="005944BF">
        <w:rPr>
          <w:sz w:val="22"/>
        </w:rPr>
        <w:t>Shivananda</w:t>
      </w:r>
      <w:proofErr w:type="spellEnd"/>
      <w:r w:rsidRPr="005944BF">
        <w:rPr>
          <w:sz w:val="22"/>
        </w:rPr>
        <w:t xml:space="preserve">, a famous swami in India, used to tell his disciples: "Kill the mind and then, and then only, can you meditate." The Christian position is </w:t>
      </w:r>
      <w:r w:rsidRPr="005944BF">
        <w:rPr>
          <w:b/>
          <w:i/>
          <w:color w:val="FF0000"/>
          <w:sz w:val="22"/>
        </w:rPr>
        <w:t>"Thou shall love the Lord thy God with all thy mind"</w:t>
      </w:r>
      <w:r w:rsidRPr="005944BF">
        <w:rPr>
          <w:color w:val="FF0000"/>
          <w:sz w:val="22"/>
        </w:rPr>
        <w:t xml:space="preserve"> </w:t>
      </w:r>
      <w:r w:rsidRPr="005944BF">
        <w:rPr>
          <w:sz w:val="22"/>
        </w:rPr>
        <w:t xml:space="preserve">-- the intellectual nature; "with all thy heart" -- the physical nature. The total person is to love him -- mind, emotion, will, and strength. But the "strength" might mean the strength of all three. Some love him with the strength of the mind and the weakness of the emotion -- the intellectualist in religion; some love him with the strength of emotion and the weakness of the mind -- the sentimentalist in religion; some love him with the strength of the will and the weakness of emotion -- the man of iron who is not very approachable. </w:t>
      </w:r>
    </w:p>
    <w:p w14:paraId="25DF8DA0" w14:textId="4329D625" w:rsidR="00FE3860" w:rsidRDefault="005944BF" w:rsidP="005944BF">
      <w:pPr>
        <w:spacing w:after="60"/>
        <w:jc w:val="both"/>
        <w:rPr>
          <w:sz w:val="22"/>
        </w:rPr>
      </w:pPr>
      <w:r w:rsidRPr="005944BF">
        <w:rPr>
          <w:sz w:val="22"/>
        </w:rPr>
        <w:t>But loving God with the strength of the mind, the strength of the emotion, and the strength of the will -- that makes the truly Christian and the truly balanced and the truly strong character.</w:t>
      </w:r>
    </w:p>
    <w:p w14:paraId="51D31627" w14:textId="3BFAD6C7" w:rsidR="005944BF" w:rsidRPr="005944BF" w:rsidRDefault="00FE3860" w:rsidP="005944BF">
      <w:pPr>
        <w:spacing w:after="60"/>
        <w:jc w:val="both"/>
        <w:rPr>
          <w:sz w:val="22"/>
        </w:rPr>
      </w:pPr>
      <w:r>
        <w:rPr>
          <w:rFonts w:eastAsia="MS Mincho" w:cs="Arial"/>
          <w:noProof/>
          <w:color w:val="000000"/>
        </w:rPr>
        <w:drawing>
          <wp:inline distT="0" distB="0" distL="0" distR="0" wp14:anchorId="41AB045B" wp14:editId="1B27953F">
            <wp:extent cx="4220210" cy="18288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0210" cy="1828800"/>
                    </a:xfrm>
                    <a:prstGeom prst="rect">
                      <a:avLst/>
                    </a:prstGeom>
                    <a:noFill/>
                    <a:ln>
                      <a:noFill/>
                    </a:ln>
                  </pic:spPr>
                </pic:pic>
              </a:graphicData>
            </a:graphic>
          </wp:inline>
        </w:drawing>
      </w:r>
      <w:r w:rsidR="005944BF" w:rsidRPr="005944BF">
        <w:rPr>
          <w:sz w:val="22"/>
        </w:rPr>
        <w:t xml:space="preserve">  </w:t>
      </w:r>
    </w:p>
    <w:p w14:paraId="2C176AA7" w14:textId="000A95E7" w:rsidR="000656DF" w:rsidRDefault="000656DF" w:rsidP="000656DF">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21924C8" w14:textId="77777777" w:rsidR="000E4DEB" w:rsidRPr="006B1F68" w:rsidRDefault="000E4DEB" w:rsidP="000E4DEB">
      <w:pPr>
        <w:spacing w:after="60"/>
        <w:jc w:val="both"/>
        <w:rPr>
          <w:rFonts w:cs="Arial"/>
          <w:b/>
          <w:color w:val="000000"/>
          <w:sz w:val="20"/>
          <w:szCs w:val="24"/>
        </w:rPr>
      </w:pPr>
      <w:r w:rsidRPr="006B1F68">
        <w:rPr>
          <w:rFonts w:cs="Arial"/>
          <w:b/>
          <w:color w:val="000000"/>
          <w:sz w:val="20"/>
          <w:szCs w:val="24"/>
        </w:rPr>
        <w:t>Answers from page 1</w:t>
      </w:r>
    </w:p>
    <w:p w14:paraId="09A4E407" w14:textId="73246168" w:rsidR="000E4DEB" w:rsidRPr="00FE47C4" w:rsidRDefault="000E4DEB" w:rsidP="000E4DEB">
      <w:pPr>
        <w:jc w:val="both"/>
        <w:rPr>
          <w:rFonts w:cs="Arial"/>
          <w:sz w:val="20"/>
          <w:szCs w:val="24"/>
        </w:rPr>
      </w:pPr>
      <w:r>
        <w:rPr>
          <w:rFonts w:cs="Arial"/>
          <w:sz w:val="20"/>
          <w:szCs w:val="24"/>
        </w:rPr>
        <w:t xml:space="preserve">1. </w:t>
      </w:r>
      <w:r w:rsidR="009A177A">
        <w:rPr>
          <w:rFonts w:cs="Arial"/>
          <w:sz w:val="20"/>
          <w:szCs w:val="24"/>
        </w:rPr>
        <w:t>Manasseh</w:t>
      </w:r>
      <w:r>
        <w:rPr>
          <w:rFonts w:cs="Arial"/>
          <w:sz w:val="20"/>
          <w:szCs w:val="24"/>
        </w:rPr>
        <w:t xml:space="preserve"> [</w:t>
      </w:r>
      <w:r w:rsidR="009A177A">
        <w:rPr>
          <w:rFonts w:cs="Arial"/>
          <w:sz w:val="20"/>
          <w:szCs w:val="24"/>
        </w:rPr>
        <w:t xml:space="preserve">2 Kings </w:t>
      </w:r>
      <w:r>
        <w:rPr>
          <w:rFonts w:cs="Arial"/>
          <w:sz w:val="20"/>
          <w:szCs w:val="24"/>
        </w:rPr>
        <w:t>2</w:t>
      </w:r>
      <w:r w:rsidR="009A177A">
        <w:rPr>
          <w:rFonts w:cs="Arial"/>
          <w:sz w:val="20"/>
          <w:szCs w:val="24"/>
        </w:rPr>
        <w:t>1</w:t>
      </w:r>
      <w:r w:rsidR="004F03F3">
        <w:rPr>
          <w:rFonts w:cs="Arial"/>
          <w:sz w:val="20"/>
          <w:szCs w:val="24"/>
        </w:rPr>
        <w:t>:</w:t>
      </w:r>
      <w:r w:rsidR="009A177A">
        <w:rPr>
          <w:rFonts w:cs="Arial"/>
          <w:sz w:val="20"/>
          <w:szCs w:val="24"/>
        </w:rPr>
        <w:t>18</w:t>
      </w:r>
      <w:r>
        <w:rPr>
          <w:rFonts w:cs="Arial"/>
          <w:sz w:val="20"/>
          <w:szCs w:val="24"/>
        </w:rPr>
        <w:t>]</w:t>
      </w:r>
    </w:p>
    <w:p w14:paraId="15CC8C14" w14:textId="08528008" w:rsidR="000E4DEB" w:rsidRPr="00FE47C4" w:rsidRDefault="000E4DEB" w:rsidP="000E4DEB">
      <w:pPr>
        <w:jc w:val="both"/>
        <w:rPr>
          <w:rFonts w:cs="Arial"/>
          <w:sz w:val="20"/>
          <w:szCs w:val="24"/>
        </w:rPr>
      </w:pPr>
      <w:r w:rsidRPr="00FE47C4">
        <w:rPr>
          <w:rFonts w:cs="Arial"/>
          <w:sz w:val="20"/>
          <w:szCs w:val="24"/>
        </w:rPr>
        <w:t>2.</w:t>
      </w:r>
      <w:r>
        <w:rPr>
          <w:rFonts w:cs="Arial"/>
          <w:sz w:val="20"/>
          <w:szCs w:val="24"/>
        </w:rPr>
        <w:t xml:space="preserve"> </w:t>
      </w:r>
      <w:r w:rsidR="009A177A">
        <w:rPr>
          <w:rFonts w:cs="Arial"/>
          <w:sz w:val="20"/>
          <w:szCs w:val="24"/>
        </w:rPr>
        <w:t>At Shechem</w:t>
      </w:r>
      <w:r>
        <w:rPr>
          <w:rFonts w:cs="Arial"/>
          <w:sz w:val="20"/>
          <w:szCs w:val="24"/>
        </w:rPr>
        <w:t xml:space="preserve"> [</w:t>
      </w:r>
      <w:r w:rsidR="004F03F3">
        <w:rPr>
          <w:rFonts w:cs="Arial"/>
          <w:sz w:val="20"/>
          <w:szCs w:val="24"/>
        </w:rPr>
        <w:t>J</w:t>
      </w:r>
      <w:r w:rsidR="009A177A">
        <w:rPr>
          <w:rFonts w:cs="Arial"/>
          <w:sz w:val="20"/>
          <w:szCs w:val="24"/>
        </w:rPr>
        <w:t>oshua 24</w:t>
      </w:r>
      <w:r w:rsidR="004F03F3">
        <w:rPr>
          <w:rFonts w:cs="Arial"/>
          <w:sz w:val="20"/>
          <w:szCs w:val="24"/>
        </w:rPr>
        <w:t>:3</w:t>
      </w:r>
      <w:r w:rsidR="009A177A">
        <w:rPr>
          <w:rFonts w:cs="Arial"/>
          <w:sz w:val="20"/>
          <w:szCs w:val="24"/>
        </w:rPr>
        <w:t>2</w:t>
      </w:r>
      <w:r>
        <w:rPr>
          <w:rFonts w:cs="Arial"/>
          <w:sz w:val="20"/>
          <w:szCs w:val="24"/>
        </w:rPr>
        <w:t>]</w:t>
      </w:r>
    </w:p>
    <w:p w14:paraId="6326A332" w14:textId="6F7F9B1C" w:rsidR="000E4DEB" w:rsidRDefault="000E4DEB" w:rsidP="000E4DEB">
      <w:pPr>
        <w:jc w:val="both"/>
        <w:rPr>
          <w:rFonts w:cs="Arial"/>
          <w:sz w:val="20"/>
          <w:szCs w:val="24"/>
        </w:rPr>
      </w:pPr>
      <w:r>
        <w:rPr>
          <w:rFonts w:cs="Arial"/>
          <w:sz w:val="20"/>
          <w:szCs w:val="24"/>
        </w:rPr>
        <w:t xml:space="preserve">3. </w:t>
      </w:r>
      <w:r w:rsidR="009A177A">
        <w:rPr>
          <w:rFonts w:cs="Arial"/>
          <w:sz w:val="20"/>
          <w:szCs w:val="24"/>
        </w:rPr>
        <w:t>Ahaziah</w:t>
      </w:r>
      <w:r>
        <w:rPr>
          <w:rFonts w:cs="Arial"/>
          <w:sz w:val="20"/>
          <w:szCs w:val="24"/>
        </w:rPr>
        <w:t xml:space="preserve"> [</w:t>
      </w:r>
      <w:r w:rsidR="009A177A">
        <w:rPr>
          <w:rFonts w:cs="Arial"/>
          <w:sz w:val="20"/>
          <w:szCs w:val="24"/>
        </w:rPr>
        <w:t>2 Kings 9:2</w:t>
      </w:r>
      <w:r w:rsidR="004F03F3">
        <w:rPr>
          <w:rFonts w:cs="Arial"/>
          <w:sz w:val="20"/>
          <w:szCs w:val="24"/>
        </w:rPr>
        <w:t>8</w:t>
      </w:r>
      <w:r>
        <w:rPr>
          <w:rFonts w:cs="Arial"/>
          <w:sz w:val="20"/>
          <w:szCs w:val="24"/>
        </w:rPr>
        <w:t>]</w:t>
      </w:r>
    </w:p>
    <w:p w14:paraId="0E4B6EFF" w14:textId="2E36DBEC" w:rsidR="000E4DEB" w:rsidRDefault="000E4DEB" w:rsidP="000E4DEB">
      <w:pPr>
        <w:spacing w:after="60"/>
        <w:jc w:val="both"/>
        <w:rPr>
          <w:rFonts w:cs="Arial"/>
          <w:sz w:val="20"/>
          <w:szCs w:val="24"/>
        </w:rPr>
      </w:pPr>
      <w:r w:rsidRPr="00FE47C4">
        <w:rPr>
          <w:rFonts w:cs="Arial"/>
          <w:sz w:val="20"/>
          <w:szCs w:val="24"/>
        </w:rPr>
        <w:t>4.</w:t>
      </w:r>
      <w:r>
        <w:rPr>
          <w:rFonts w:cs="Arial"/>
          <w:sz w:val="20"/>
          <w:szCs w:val="24"/>
        </w:rPr>
        <w:t xml:space="preserve"> </w:t>
      </w:r>
      <w:r w:rsidR="009A177A">
        <w:rPr>
          <w:rFonts w:cs="Arial"/>
          <w:sz w:val="20"/>
          <w:szCs w:val="24"/>
        </w:rPr>
        <w:t>Uzziah</w:t>
      </w:r>
      <w:r>
        <w:rPr>
          <w:rFonts w:cs="Arial"/>
          <w:sz w:val="20"/>
          <w:szCs w:val="24"/>
        </w:rPr>
        <w:t xml:space="preserve"> [</w:t>
      </w:r>
      <w:r w:rsidR="004F03F3">
        <w:rPr>
          <w:rFonts w:cs="Arial"/>
          <w:sz w:val="20"/>
          <w:szCs w:val="24"/>
        </w:rPr>
        <w:t xml:space="preserve">2 </w:t>
      </w:r>
      <w:r w:rsidR="009A177A">
        <w:rPr>
          <w:rFonts w:cs="Arial"/>
          <w:sz w:val="20"/>
          <w:szCs w:val="24"/>
        </w:rPr>
        <w:t>Chronicle</w:t>
      </w:r>
      <w:r w:rsidR="004F03F3">
        <w:rPr>
          <w:rFonts w:cs="Arial"/>
          <w:sz w:val="20"/>
          <w:szCs w:val="24"/>
        </w:rPr>
        <w:t>s</w:t>
      </w:r>
      <w:r w:rsidR="009A177A">
        <w:rPr>
          <w:rFonts w:cs="Arial"/>
          <w:sz w:val="20"/>
          <w:szCs w:val="24"/>
        </w:rPr>
        <w:t xml:space="preserve"> </w:t>
      </w:r>
      <w:r w:rsidR="004F03F3">
        <w:rPr>
          <w:rFonts w:cs="Arial"/>
          <w:sz w:val="20"/>
          <w:szCs w:val="24"/>
        </w:rPr>
        <w:t>26</w:t>
      </w:r>
      <w:r w:rsidR="009A177A">
        <w:rPr>
          <w:rFonts w:cs="Arial"/>
          <w:sz w:val="20"/>
          <w:szCs w:val="24"/>
        </w:rPr>
        <w:t>:23</w:t>
      </w:r>
      <w:r>
        <w:rPr>
          <w:rFonts w:cs="Arial"/>
          <w:sz w:val="20"/>
          <w:szCs w:val="24"/>
        </w:rPr>
        <w:t>]</w:t>
      </w:r>
    </w:p>
    <w:p w14:paraId="3748A36C" w14:textId="15A6928F" w:rsidR="006B324A" w:rsidRDefault="000656DF" w:rsidP="00E94C37">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E6C9E"/>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1B78"/>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23A6"/>
    <w:rsid w:val="002D3B8E"/>
    <w:rsid w:val="002D3B8F"/>
    <w:rsid w:val="002D3C11"/>
    <w:rsid w:val="002D7EDB"/>
    <w:rsid w:val="002E2FBE"/>
    <w:rsid w:val="002E4F21"/>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3850"/>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074F5"/>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733C2"/>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03F3"/>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4BF"/>
    <w:rsid w:val="0059477A"/>
    <w:rsid w:val="0059627F"/>
    <w:rsid w:val="00596D9E"/>
    <w:rsid w:val="005972F0"/>
    <w:rsid w:val="005973F2"/>
    <w:rsid w:val="00597A96"/>
    <w:rsid w:val="005A104C"/>
    <w:rsid w:val="005A2CEA"/>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3293D"/>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E6631"/>
    <w:rsid w:val="006F37A6"/>
    <w:rsid w:val="006F7701"/>
    <w:rsid w:val="00701830"/>
    <w:rsid w:val="00702982"/>
    <w:rsid w:val="007071A6"/>
    <w:rsid w:val="00711D9B"/>
    <w:rsid w:val="00713DA8"/>
    <w:rsid w:val="007167F0"/>
    <w:rsid w:val="007169C8"/>
    <w:rsid w:val="00717845"/>
    <w:rsid w:val="007224CF"/>
    <w:rsid w:val="0072573A"/>
    <w:rsid w:val="00726D92"/>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3A1"/>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AC"/>
    <w:rsid w:val="00827FF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472A"/>
    <w:rsid w:val="00986A76"/>
    <w:rsid w:val="00991B94"/>
    <w:rsid w:val="00991C77"/>
    <w:rsid w:val="00993DCA"/>
    <w:rsid w:val="00994979"/>
    <w:rsid w:val="00994A3B"/>
    <w:rsid w:val="0099754D"/>
    <w:rsid w:val="009A0E47"/>
    <w:rsid w:val="009A120E"/>
    <w:rsid w:val="009A177A"/>
    <w:rsid w:val="009A1859"/>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44CB"/>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7156"/>
    <w:rsid w:val="00D97CA2"/>
    <w:rsid w:val="00DA210F"/>
    <w:rsid w:val="00DA2921"/>
    <w:rsid w:val="00DA3ABC"/>
    <w:rsid w:val="00DA45E7"/>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5208"/>
    <w:rsid w:val="00E01532"/>
    <w:rsid w:val="00E015D8"/>
    <w:rsid w:val="00E0294E"/>
    <w:rsid w:val="00E03404"/>
    <w:rsid w:val="00E03E21"/>
    <w:rsid w:val="00E045F8"/>
    <w:rsid w:val="00E0719C"/>
    <w:rsid w:val="00E10CC9"/>
    <w:rsid w:val="00E15575"/>
    <w:rsid w:val="00E158DE"/>
    <w:rsid w:val="00E16BB8"/>
    <w:rsid w:val="00E2032A"/>
    <w:rsid w:val="00E26441"/>
    <w:rsid w:val="00E3043C"/>
    <w:rsid w:val="00E34A06"/>
    <w:rsid w:val="00E373F9"/>
    <w:rsid w:val="00E41BC1"/>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4C37"/>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1765"/>
    <w:rsid w:val="00F658BF"/>
    <w:rsid w:val="00F66408"/>
    <w:rsid w:val="00F70603"/>
    <w:rsid w:val="00F714C4"/>
    <w:rsid w:val="00F725C3"/>
    <w:rsid w:val="00F72D8D"/>
    <w:rsid w:val="00F7362F"/>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A744E"/>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860"/>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A2DD-E4D6-44A3-8343-E5330733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6691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7</cp:revision>
  <cp:lastPrinted>2020-12-05T20:26:00Z</cp:lastPrinted>
  <dcterms:created xsi:type="dcterms:W3CDTF">2020-12-05T18:52:00Z</dcterms:created>
  <dcterms:modified xsi:type="dcterms:W3CDTF">2020-12-05T20:24:00Z</dcterms:modified>
</cp:coreProperties>
</file>