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7558ECF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BF26A0">
        <w:rPr>
          <w:rFonts w:cs="Arial"/>
          <w:b/>
          <w:bCs/>
          <w:sz w:val="22"/>
          <w:u w:val="single"/>
        </w:rPr>
        <w:t>10</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08C8254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95A0A">
        <w:rPr>
          <w:rFonts w:cs="Arial"/>
          <w:sz w:val="20"/>
        </w:rPr>
        <w:t>Buck Phillips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376D979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95A0A">
        <w:rPr>
          <w:rFonts w:cs="Arial"/>
          <w:sz w:val="20"/>
        </w:rPr>
        <w:t>Buck Phillips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8000AF">
        <w:rPr>
          <w:rFonts w:cs="Arial"/>
          <w:sz w:val="20"/>
        </w:rPr>
        <w:t>Buck Phillips</w:t>
      </w:r>
    </w:p>
    <w:p w14:paraId="0F10D6F6" w14:textId="4266F3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95A0A">
        <w:rPr>
          <w:rFonts w:cs="Arial"/>
          <w:sz w:val="20"/>
        </w:rPr>
        <w:t>Scott Lucas</w:t>
      </w:r>
      <w:r w:rsidR="003E0305">
        <w:rPr>
          <w:rFonts w:cs="Arial"/>
          <w:sz w:val="20"/>
        </w:rPr>
        <w:tab/>
      </w:r>
      <w:r w:rsidR="001120A2">
        <w:rPr>
          <w:rFonts w:cs="Arial"/>
          <w:sz w:val="20"/>
        </w:rPr>
        <w:tab/>
      </w:r>
      <w:r>
        <w:rPr>
          <w:rFonts w:cs="Arial"/>
          <w:b/>
          <w:bCs/>
          <w:sz w:val="20"/>
        </w:rPr>
        <w:t xml:space="preserve">Song Leader- </w:t>
      </w:r>
      <w:r w:rsidR="00E564AF">
        <w:rPr>
          <w:rFonts w:cs="Arial"/>
          <w:sz w:val="18"/>
        </w:rPr>
        <w:t>C</w:t>
      </w:r>
      <w:r w:rsidR="008000AF">
        <w:rPr>
          <w:rFonts w:cs="Arial"/>
          <w:sz w:val="18"/>
        </w:rPr>
        <w:t>urran</w:t>
      </w:r>
      <w:r w:rsidR="00E564AF">
        <w:rPr>
          <w:rFonts w:cs="Arial"/>
          <w:sz w:val="18"/>
        </w:rPr>
        <w:t xml:space="preserve"> LaChappelle</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0D3E76DC"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695A0A">
        <w:rPr>
          <w:rFonts w:cs="Arial"/>
          <w:sz w:val="20"/>
        </w:rPr>
        <w:t>Jason LaChappelle</w:t>
      </w:r>
      <w:r w:rsidR="00695A0A">
        <w:rPr>
          <w:rFonts w:cs="Arial"/>
          <w:sz w:val="20"/>
        </w:rPr>
        <w:tab/>
      </w:r>
      <w:r w:rsidR="004A131B">
        <w:rPr>
          <w:rFonts w:cs="Arial"/>
          <w:b/>
          <w:bCs/>
          <w:sz w:val="20"/>
        </w:rPr>
        <w:t xml:space="preserve">Comments – </w:t>
      </w:r>
      <w:bookmarkStart w:id="0" w:name="_Hlk7881582"/>
      <w:r w:rsidR="008000AF">
        <w:rPr>
          <w:rFonts w:cs="Arial"/>
          <w:sz w:val="20"/>
        </w:rPr>
        <w:t>Darryl Griffing</w:t>
      </w:r>
      <w:bookmarkEnd w:id="0"/>
    </w:p>
    <w:p w14:paraId="72AB28E9" w14:textId="52DC8A7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D87624">
        <w:rPr>
          <w:rFonts w:cs="Arial"/>
          <w:sz w:val="20"/>
        </w:rPr>
        <w:t>Lucien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8000AF">
        <w:rPr>
          <w:rFonts w:cs="Arial"/>
          <w:bCs/>
          <w:sz w:val="18"/>
        </w:rPr>
        <w:t>Connor LaChappelle</w:t>
      </w:r>
    </w:p>
    <w:p w14:paraId="2B4D78EB" w14:textId="120129A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0629D">
        <w:rPr>
          <w:rFonts w:cs="Arial"/>
          <w:sz w:val="20"/>
        </w:rPr>
        <w:t>Eli Hickey</w:t>
      </w:r>
    </w:p>
    <w:p w14:paraId="56249607" w14:textId="498C2D6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64AF">
        <w:rPr>
          <w:rFonts w:cs="Arial"/>
          <w:bCs/>
          <w:sz w:val="20"/>
        </w:rPr>
        <w:t>Dean Shacklock</w:t>
      </w:r>
    </w:p>
    <w:p w14:paraId="549C6F65" w14:textId="62ECD49C"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14EAB">
        <w:rPr>
          <w:rFonts w:cs="Arial"/>
          <w:sz w:val="20"/>
        </w:rPr>
        <w:t>Roger German</w:t>
      </w:r>
    </w:p>
    <w:p w14:paraId="106A6244" w14:textId="6F645918"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564AF">
        <w:rPr>
          <w:rFonts w:cs="Arial"/>
          <w:sz w:val="20"/>
        </w:rPr>
        <w:t>J</w:t>
      </w:r>
      <w:r w:rsidR="008000AF">
        <w:rPr>
          <w:rFonts w:cs="Arial"/>
          <w:sz w:val="20"/>
        </w:rPr>
        <w:t>osiah Phillips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8000AF">
        <w:rPr>
          <w:rFonts w:cs="Arial"/>
          <w:sz w:val="20"/>
        </w:rPr>
        <w:t>Lucian Griffing</w:t>
      </w:r>
    </w:p>
    <w:p w14:paraId="5C4885BF" w14:textId="316EFC1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14EAB">
        <w:rPr>
          <w:rFonts w:cs="Arial"/>
          <w:sz w:val="20"/>
        </w:rPr>
        <w:t>Da</w:t>
      </w:r>
      <w:r w:rsidR="00E564AF">
        <w:rPr>
          <w:rFonts w:cs="Arial"/>
          <w:sz w:val="20"/>
        </w:rPr>
        <w:t>n Woodward</w:t>
      </w:r>
      <w:r w:rsidR="00FD7F68">
        <w:rPr>
          <w:rFonts w:cs="Arial"/>
          <w:sz w:val="20"/>
        </w:rPr>
        <w:tab/>
      </w:r>
      <w:r w:rsidRPr="00827FF5">
        <w:rPr>
          <w:rFonts w:cs="Arial"/>
          <w:b/>
          <w:bCs/>
          <w:sz w:val="18"/>
        </w:rPr>
        <w:t>Closing Prayer</w:t>
      </w:r>
      <w:r>
        <w:rPr>
          <w:rFonts w:cs="Arial"/>
          <w:b/>
          <w:bCs/>
          <w:sz w:val="20"/>
        </w:rPr>
        <w:t xml:space="preserve">- </w:t>
      </w:r>
      <w:r w:rsidR="00E564AF">
        <w:rPr>
          <w:rFonts w:cs="Arial"/>
          <w:sz w:val="20"/>
        </w:rPr>
        <w:t>Phillip Dorn</w:t>
      </w:r>
    </w:p>
    <w:p w14:paraId="653FCF52" w14:textId="224A6D63"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C52DB">
        <w:rPr>
          <w:rFonts w:cs="Arial"/>
          <w:b/>
          <w:bCs/>
          <w:sz w:val="20"/>
          <w:u w:val="single"/>
        </w:rPr>
        <w:t>January</w:t>
      </w:r>
      <w:r w:rsidR="00BF0B3C">
        <w:rPr>
          <w:rFonts w:cs="Arial"/>
          <w:b/>
          <w:bCs/>
          <w:sz w:val="20"/>
          <w:u w:val="single"/>
        </w:rPr>
        <w:t xml:space="preserve"> </w:t>
      </w:r>
      <w:r w:rsidR="00BF26A0">
        <w:rPr>
          <w:rFonts w:cs="Arial"/>
          <w:b/>
          <w:bCs/>
          <w:sz w:val="20"/>
          <w:u w:val="single"/>
        </w:rPr>
        <w:t>13</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4235C8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8000AF">
        <w:rPr>
          <w:rFonts w:cs="Arial"/>
          <w:bCs/>
          <w:sz w:val="20"/>
        </w:rPr>
        <w:t>Lucian Griffing</w:t>
      </w:r>
    </w:p>
    <w:p w14:paraId="3B3146FB" w14:textId="0855DD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8000AF">
        <w:rPr>
          <w:rFonts w:cs="Arial"/>
          <w:sz w:val="20"/>
        </w:rPr>
        <w:t>Connor LaChappelle</w:t>
      </w:r>
    </w:p>
    <w:p w14:paraId="6C7CCC85" w14:textId="34810B0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8000AF">
        <w:rPr>
          <w:rFonts w:cs="Arial"/>
          <w:sz w:val="20"/>
        </w:rPr>
        <w:t>Bill McIlvain</w:t>
      </w:r>
    </w:p>
    <w:p w14:paraId="0ABEF325" w14:textId="539DA40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8000AF">
        <w:rPr>
          <w:rFonts w:cs="Arial"/>
          <w:bCs/>
          <w:sz w:val="20"/>
        </w:rPr>
        <w:t>Ron Bailey</w:t>
      </w:r>
    </w:p>
    <w:p w14:paraId="5A828A69" w14:textId="1CC6AA72" w:rsidR="000E4ED4" w:rsidRPr="008315A5" w:rsidRDefault="00FC52D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672871">
        <w:rPr>
          <w:rFonts w:cs="Arial"/>
          <w:b/>
          <w:bCs/>
          <w:sz w:val="20"/>
        </w:rPr>
        <w:t xml:space="preserve"> </w:t>
      </w:r>
      <w:r w:rsidR="009F16EC">
        <w:rPr>
          <w:rFonts w:cs="Arial"/>
          <w:b/>
          <w:bCs/>
          <w:sz w:val="20"/>
        </w:rPr>
        <w:t>2</w:t>
      </w:r>
      <w:r w:rsidR="00E564AF">
        <w:rPr>
          <w:rFonts w:cs="Arial"/>
          <w:b/>
          <w:bCs/>
          <w:sz w:val="20"/>
        </w:rPr>
        <w:t>4</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xml:space="preserve">– </w:t>
      </w:r>
      <w:r w:rsidR="008000AF">
        <w:rPr>
          <w:rFonts w:cs="Arial"/>
          <w:sz w:val="20"/>
        </w:rPr>
        <w:t>Song Origins Service</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19A35D0F" w:rsidR="009C6269" w:rsidRPr="008C128C" w:rsidRDefault="00BF26A0" w:rsidP="00D37D81">
            <w:pPr>
              <w:rPr>
                <w:b/>
                <w:bCs/>
                <w:sz w:val="18"/>
              </w:rPr>
            </w:pPr>
            <w:r>
              <w:rPr>
                <w:b/>
                <w:bCs/>
                <w:sz w:val="18"/>
              </w:rPr>
              <w:t>10</w:t>
            </w:r>
          </w:p>
        </w:tc>
        <w:tc>
          <w:tcPr>
            <w:tcW w:w="1397" w:type="dxa"/>
            <w:noWrap/>
            <w:vAlign w:val="center"/>
            <w:hideMark/>
          </w:tcPr>
          <w:p w14:paraId="3E253612" w14:textId="15344912" w:rsidR="009C6269" w:rsidRPr="00BB3FC3" w:rsidRDefault="00BF26A0" w:rsidP="009C6269">
            <w:pPr>
              <w:rPr>
                <w:sz w:val="18"/>
              </w:rPr>
            </w:pPr>
            <w:r>
              <w:rPr>
                <w:sz w:val="18"/>
              </w:rPr>
              <w:t>Dorn</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499F2BF0" w:rsidR="009C6269" w:rsidRPr="008C128C" w:rsidRDefault="00D37D81" w:rsidP="009C6269">
            <w:pPr>
              <w:rPr>
                <w:b/>
                <w:bCs/>
                <w:sz w:val="18"/>
              </w:rPr>
            </w:pPr>
            <w:r>
              <w:rPr>
                <w:b/>
                <w:bCs/>
                <w:sz w:val="18"/>
              </w:rPr>
              <w:t>1</w:t>
            </w:r>
            <w:r w:rsidR="00BF26A0">
              <w:rPr>
                <w:b/>
                <w:bCs/>
                <w:sz w:val="18"/>
              </w:rPr>
              <w:t>7</w:t>
            </w:r>
          </w:p>
        </w:tc>
        <w:tc>
          <w:tcPr>
            <w:tcW w:w="1397" w:type="dxa"/>
            <w:noWrap/>
            <w:vAlign w:val="center"/>
            <w:hideMark/>
          </w:tcPr>
          <w:p w14:paraId="1F3DFE5B" w14:textId="3F7745A9" w:rsidR="009C6269" w:rsidRPr="00BB3FC3" w:rsidRDefault="00BF26A0" w:rsidP="009C6269">
            <w:pPr>
              <w:rPr>
                <w:sz w:val="18"/>
              </w:rPr>
            </w:pPr>
            <w:r>
              <w:rPr>
                <w:sz w:val="18"/>
              </w:rPr>
              <w:t>Hickey</w:t>
            </w:r>
          </w:p>
        </w:tc>
        <w:tc>
          <w:tcPr>
            <w:tcW w:w="4214" w:type="dxa"/>
            <w:noWrap/>
            <w:vAlign w:val="center"/>
            <w:hideMark/>
          </w:tcPr>
          <w:p w14:paraId="28539D23" w14:textId="2FC916A9" w:rsidR="009C6269" w:rsidRPr="00BB3FC3" w:rsidRDefault="009C6269" w:rsidP="00DA2891">
            <w:pPr>
              <w:rPr>
                <w:sz w:val="18"/>
              </w:rPr>
            </w:pPr>
          </w:p>
        </w:tc>
      </w:tr>
    </w:tbl>
    <w:p w14:paraId="2375E891" w14:textId="625DEE8B"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6229C9B8" w14:textId="77777777" w:rsidR="002C6F16" w:rsidRDefault="002C6F16" w:rsidP="002C6F16">
      <w:pPr>
        <w:pStyle w:val="NormalWeb"/>
        <w:spacing w:before="0" w:beforeAutospacing="0" w:after="20" w:afterAutospacing="0"/>
        <w:jc w:val="both"/>
        <w:rPr>
          <w:rFonts w:cs="Arial"/>
          <w:b/>
          <w:bCs/>
          <w:sz w:val="20"/>
        </w:rPr>
      </w:pPr>
      <w:r>
        <w:rPr>
          <w:rFonts w:cs="Arial"/>
          <w:b/>
          <w:bCs/>
          <w:sz w:val="20"/>
        </w:rPr>
        <w:t>If you don't like the way you were born, try being born again.</w:t>
      </w:r>
    </w:p>
    <w:p w14:paraId="782C9160" w14:textId="77777777" w:rsidR="002C6F16" w:rsidRDefault="002C6F16" w:rsidP="002C6F16">
      <w:pPr>
        <w:pStyle w:val="NormalWeb"/>
        <w:spacing w:before="0" w:beforeAutospacing="0" w:after="20" w:afterAutospacing="0"/>
        <w:jc w:val="both"/>
        <w:rPr>
          <w:rFonts w:cs="Arial"/>
          <w:b/>
          <w:bCs/>
          <w:sz w:val="20"/>
        </w:rPr>
      </w:pPr>
      <w:r>
        <w:rPr>
          <w:rFonts w:cs="Arial"/>
          <w:b/>
          <w:bCs/>
          <w:sz w:val="20"/>
        </w:rPr>
        <w:t>Forbidden fruit creates many jams.</w:t>
      </w:r>
    </w:p>
    <w:p w14:paraId="1A3495A5" w14:textId="77777777" w:rsidR="002C6F16" w:rsidRDefault="002C6F16" w:rsidP="002C6F16">
      <w:pPr>
        <w:pStyle w:val="NormalWeb"/>
        <w:spacing w:before="0" w:beforeAutospacing="0" w:after="20" w:afterAutospacing="0"/>
        <w:jc w:val="both"/>
        <w:rPr>
          <w:rFonts w:cs="Arial"/>
          <w:b/>
          <w:bCs/>
          <w:sz w:val="20"/>
        </w:rPr>
      </w:pPr>
      <w:r>
        <w:rPr>
          <w:rFonts w:cs="Arial"/>
          <w:b/>
          <w:bCs/>
          <w:sz w:val="20"/>
        </w:rPr>
        <w:t xml:space="preserve">In the dark? Follow the Son. </w:t>
      </w:r>
    </w:p>
    <w:p w14:paraId="60D2018A" w14:textId="6E5DAB30" w:rsidR="002C6F16" w:rsidRDefault="002C6F16" w:rsidP="002C6F16">
      <w:pPr>
        <w:pStyle w:val="NormalWeb"/>
        <w:spacing w:before="0" w:beforeAutospacing="0" w:after="20" w:afterAutospacing="0"/>
        <w:jc w:val="both"/>
        <w:rPr>
          <w:rFonts w:cs="Arial"/>
          <w:b/>
          <w:bCs/>
          <w:sz w:val="20"/>
        </w:rPr>
      </w:pPr>
      <w:r>
        <w:rPr>
          <w:rFonts w:cs="Arial"/>
          <w:b/>
          <w:bCs/>
          <w:sz w:val="20"/>
        </w:rPr>
        <w:t>It is unlikely there'll be a reduction in the wages of sin.</w:t>
      </w:r>
    </w:p>
    <w:p w14:paraId="0B41FFA4" w14:textId="77777777" w:rsidR="002C6F16" w:rsidRDefault="002C6F16" w:rsidP="002C6F16">
      <w:pPr>
        <w:pStyle w:val="NormalWeb"/>
        <w:spacing w:before="0" w:beforeAutospacing="0" w:after="20" w:afterAutospacing="0"/>
        <w:jc w:val="both"/>
        <w:rPr>
          <w:rFonts w:cs="Arial"/>
          <w:b/>
          <w:bCs/>
          <w:sz w:val="20"/>
        </w:rPr>
      </w:pPr>
      <w:r>
        <w:rPr>
          <w:rFonts w:cs="Arial"/>
          <w:b/>
          <w:bCs/>
          <w:sz w:val="20"/>
        </w:rPr>
        <w:t>If you're headed in the wrong direction, God allows U-turns.</w:t>
      </w:r>
    </w:p>
    <w:p w14:paraId="7DF9003B" w14:textId="77777777" w:rsidR="002C6F16" w:rsidRDefault="002C6F16" w:rsidP="002C6F16">
      <w:pPr>
        <w:pStyle w:val="NormalWeb"/>
        <w:spacing w:before="0" w:beforeAutospacing="0" w:after="20" w:afterAutospacing="0"/>
        <w:jc w:val="both"/>
        <w:rPr>
          <w:rFonts w:cs="Arial"/>
          <w:b/>
          <w:bCs/>
          <w:sz w:val="20"/>
        </w:rPr>
      </w:pPr>
      <w:r>
        <w:rPr>
          <w:rFonts w:cs="Arial"/>
          <w:b/>
          <w:bCs/>
          <w:sz w:val="20"/>
        </w:rPr>
        <w:t>Running low on faith? Stop in for a fill-up.</w:t>
      </w:r>
    </w:p>
    <w:p w14:paraId="548AC67A" w14:textId="24B139A3" w:rsidR="002C6F16" w:rsidRDefault="002C6F16" w:rsidP="002C6F16">
      <w:pPr>
        <w:pStyle w:val="NormalWeb"/>
        <w:spacing w:before="0" w:beforeAutospacing="0" w:after="20" w:afterAutospacing="0"/>
        <w:jc w:val="both"/>
        <w:rPr>
          <w:rFonts w:cs="Arial"/>
          <w:b/>
          <w:bCs/>
        </w:rPr>
      </w:pPr>
      <w:r>
        <w:rPr>
          <w:rFonts w:cs="Arial"/>
          <w:b/>
          <w:bCs/>
          <w:sz w:val="20"/>
        </w:rPr>
        <w:t xml:space="preserve">If you can't sleep, don't count </w:t>
      </w:r>
      <w:r>
        <w:rPr>
          <w:rFonts w:cs="Arial"/>
          <w:b/>
          <w:bCs/>
          <w:sz w:val="20"/>
        </w:rPr>
        <w:t>sheep; Talk</w:t>
      </w:r>
      <w:r>
        <w:rPr>
          <w:rFonts w:cs="Arial"/>
          <w:b/>
          <w:bCs/>
          <w:sz w:val="20"/>
        </w:rPr>
        <w:t xml:space="preserve"> to the Shepherd. </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1721227"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656A4A13" w:rsidR="001D0560" w:rsidRDefault="00FC52DB">
      <w:pPr>
        <w:jc w:val="right"/>
        <w:rPr>
          <w:rFonts w:cs="Arial"/>
          <w:b/>
          <w:sz w:val="18"/>
        </w:rPr>
      </w:pPr>
      <w:r>
        <w:rPr>
          <w:rFonts w:cs="Arial"/>
          <w:b/>
          <w:sz w:val="18"/>
        </w:rPr>
        <w:t>January</w:t>
      </w:r>
      <w:r w:rsidR="008E34E2">
        <w:rPr>
          <w:rFonts w:cs="Arial"/>
          <w:b/>
          <w:sz w:val="18"/>
        </w:rPr>
        <w:t xml:space="preserve"> </w:t>
      </w:r>
      <w:r w:rsidR="00BF26A0">
        <w:rPr>
          <w:rFonts w:cs="Arial"/>
          <w:b/>
          <w:sz w:val="18"/>
        </w:rPr>
        <w:t>10</w:t>
      </w:r>
      <w:r w:rsidR="00AB4AB4">
        <w:rPr>
          <w:rFonts w:cs="Arial"/>
          <w:b/>
          <w:sz w:val="18"/>
        </w:rPr>
        <w:t>,</w:t>
      </w:r>
      <w:r w:rsidR="001D0560">
        <w:rPr>
          <w:rFonts w:cs="Arial"/>
          <w:b/>
          <w:sz w:val="18"/>
        </w:rPr>
        <w:t xml:space="preserve"> </w:t>
      </w:r>
      <w:r w:rsidR="008B4ABE">
        <w:rPr>
          <w:rFonts w:cs="Arial"/>
          <w:b/>
          <w:sz w:val="18"/>
        </w:rPr>
        <w:t>2019</w:t>
      </w:r>
    </w:p>
    <w:p w14:paraId="1C0E6926" w14:textId="1AB3171B" w:rsidR="00EB7B34" w:rsidRPr="003D7D86" w:rsidRDefault="00EB7B34" w:rsidP="00EB7B3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The </w:t>
      </w:r>
      <w:r w:rsidR="002C5E00">
        <w:rPr>
          <w:rFonts w:ascii="Denmark" w:hAnsi="Denmark"/>
          <w:b/>
          <w:i/>
          <w:iCs/>
          <w:color w:val="3366FF"/>
          <w:sz w:val="32"/>
          <w:u w:val="single"/>
        </w:rPr>
        <w:t xml:space="preserve">Bad </w:t>
      </w:r>
      <w:proofErr w:type="gramStart"/>
      <w:r w:rsidR="002C5E00">
        <w:rPr>
          <w:rFonts w:ascii="Denmark" w:hAnsi="Denmark"/>
          <w:b/>
          <w:i/>
          <w:iCs/>
          <w:color w:val="3366FF"/>
          <w:sz w:val="32"/>
          <w:u w:val="single"/>
        </w:rPr>
        <w:t>And</w:t>
      </w:r>
      <w:proofErr w:type="gramEnd"/>
      <w:r w:rsidR="002C5E00">
        <w:rPr>
          <w:rFonts w:ascii="Denmark" w:hAnsi="Denmark"/>
          <w:b/>
          <w:i/>
          <w:iCs/>
          <w:color w:val="3366FF"/>
          <w:sz w:val="32"/>
          <w:u w:val="single"/>
        </w:rPr>
        <w:t xml:space="preserve"> T</w:t>
      </w:r>
      <w:r>
        <w:rPr>
          <w:rFonts w:ascii="Denmark" w:hAnsi="Denmark"/>
          <w:b/>
          <w:i/>
          <w:iCs/>
          <w:color w:val="3366FF"/>
          <w:sz w:val="32"/>
          <w:u w:val="single"/>
        </w:rPr>
        <w:t xml:space="preserve">he </w:t>
      </w:r>
      <w:r w:rsidR="002C5E00">
        <w:rPr>
          <w:rFonts w:ascii="Denmark" w:hAnsi="Denmark"/>
          <w:b/>
          <w:i/>
          <w:iCs/>
          <w:color w:val="3366FF"/>
          <w:sz w:val="32"/>
          <w:u w:val="single"/>
        </w:rPr>
        <w:t>Good</w:t>
      </w:r>
    </w:p>
    <w:p w14:paraId="6FE490A6" w14:textId="497A4BA2" w:rsidR="00EB7B34" w:rsidRPr="00900316" w:rsidRDefault="00EB7B34" w:rsidP="00EB7B34">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w:t>
      </w:r>
      <w:r w:rsidR="002C5E00">
        <w:rPr>
          <w:rFonts w:cs="Arial"/>
          <w:color w:val="000000"/>
          <w:sz w:val="22"/>
        </w:rPr>
        <w:t>at wicked queen did Jehu send his men to bury, though she had already been devoured by dogs</w:t>
      </w:r>
      <w:r w:rsidRPr="00900316">
        <w:rPr>
          <w:rFonts w:cs="Arial"/>
          <w:color w:val="000000"/>
          <w:sz w:val="22"/>
        </w:rPr>
        <w:t>?</w:t>
      </w:r>
    </w:p>
    <w:p w14:paraId="2E8E12D6" w14:textId="0E99FE75" w:rsidR="00EB7B34" w:rsidRPr="00900316"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w:t>
      </w:r>
      <w:r w:rsidR="00BF26A0">
        <w:rPr>
          <w:rFonts w:cs="Arial"/>
          <w:color w:val="000000"/>
          <w:sz w:val="22"/>
        </w:rPr>
        <w:t>at king was killed by Jehu and then cast into Naboth’s field</w:t>
      </w:r>
      <w:r w:rsidRPr="00900316">
        <w:rPr>
          <w:rFonts w:cs="Arial"/>
          <w:color w:val="000000"/>
          <w:sz w:val="22"/>
        </w:rPr>
        <w:t>?</w:t>
      </w:r>
    </w:p>
    <w:p w14:paraId="1B757030" w14:textId="19874CC9" w:rsidR="00EB7B34"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w:t>
      </w:r>
      <w:r w:rsidR="00BF26A0">
        <w:rPr>
          <w:rFonts w:cs="Arial"/>
          <w:color w:val="000000"/>
          <w:sz w:val="22"/>
        </w:rPr>
        <w:t>sinister creature came in droves and killed the people of Israel in the wilderness</w:t>
      </w:r>
      <w:r>
        <w:rPr>
          <w:rFonts w:cs="Arial"/>
          <w:color w:val="000000"/>
          <w:sz w:val="22"/>
        </w:rPr>
        <w:t>?</w:t>
      </w:r>
    </w:p>
    <w:p w14:paraId="035DB01E" w14:textId="0F98B581" w:rsidR="00EB7B34" w:rsidRDefault="00EB7B34" w:rsidP="00EB7B34">
      <w:pPr>
        <w:pStyle w:val="NormalWeb"/>
        <w:spacing w:before="0" w:beforeAutospacing="0" w:after="80" w:afterAutospacing="0"/>
        <w:ind w:left="432" w:hanging="432"/>
        <w:jc w:val="both"/>
        <w:rPr>
          <w:rFonts w:cs="Arial"/>
          <w:color w:val="000000"/>
          <w:sz w:val="22"/>
        </w:rPr>
      </w:pPr>
      <w:r>
        <w:rPr>
          <w:rFonts w:cs="Arial"/>
          <w:color w:val="000000"/>
          <w:sz w:val="22"/>
        </w:rPr>
        <w:t>4. Wh</w:t>
      </w:r>
      <w:r w:rsidR="00BF26A0">
        <w:rPr>
          <w:rFonts w:cs="Arial"/>
          <w:color w:val="000000"/>
          <w:sz w:val="22"/>
        </w:rPr>
        <w:t>at prophet had a vision of four chariots pulled by different colored horses</w:t>
      </w:r>
      <w:r>
        <w:rPr>
          <w:rFonts w:cs="Arial"/>
          <w:color w:val="000000"/>
          <w:sz w:val="22"/>
        </w:rPr>
        <w:t>?</w:t>
      </w:r>
    </w:p>
    <w:p w14:paraId="6461C20E"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55E6E94" w14:textId="6367C3EA" w:rsidR="00301AB6" w:rsidRPr="00470AED" w:rsidRDefault="00C5225F" w:rsidP="00301AB6">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Values</w:t>
      </w:r>
    </w:p>
    <w:p w14:paraId="0F1D3D00" w14:textId="1ED3E3A4" w:rsidR="00B73ABD" w:rsidRDefault="009A21B3" w:rsidP="00E0719C">
      <w:pPr>
        <w:autoSpaceDE w:val="0"/>
        <w:autoSpaceDN w:val="0"/>
        <w:adjustRightInd w:val="0"/>
        <w:spacing w:after="60"/>
        <w:jc w:val="both"/>
        <w:rPr>
          <w:b/>
          <w:color w:val="000000"/>
          <w:sz w:val="18"/>
        </w:rPr>
      </w:pPr>
      <w:r>
        <w:rPr>
          <w:b/>
          <w:noProof/>
          <w:color w:val="000000"/>
          <w:sz w:val="18"/>
        </w:rPr>
        <w:drawing>
          <wp:anchor distT="0" distB="91440" distL="91440" distR="0" simplePos="0" relativeHeight="251658240" behindDoc="1" locked="0" layoutInCell="1" allowOverlap="1" wp14:anchorId="430674F0" wp14:editId="5DCF1AEA">
            <wp:simplePos x="0" y="0"/>
            <wp:positionH relativeFrom="column">
              <wp:posOffset>2489200</wp:posOffset>
            </wp:positionH>
            <wp:positionV relativeFrom="paragraph">
              <wp:posOffset>13970</wp:posOffset>
            </wp:positionV>
            <wp:extent cx="1776095" cy="1776095"/>
            <wp:effectExtent l="0" t="0" r="0" b="0"/>
            <wp:wrapTight wrapText="bothSides">
              <wp:wrapPolygon edited="0">
                <wp:start x="0" y="0"/>
                <wp:lineTo x="0" y="21314"/>
                <wp:lineTo x="21314" y="2131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776095" cy="1776095"/>
                    </a:xfrm>
                    <a:prstGeom prst="rect">
                      <a:avLst/>
                    </a:prstGeom>
                  </pic:spPr>
                </pic:pic>
              </a:graphicData>
            </a:graphic>
            <wp14:sizeRelH relativeFrom="margin">
              <wp14:pctWidth>0</wp14:pctWidth>
            </wp14:sizeRelH>
            <wp14:sizeRelV relativeFrom="margin">
              <wp14:pctHeight>0</wp14:pctHeight>
            </wp14:sizeRelV>
          </wp:anchor>
        </w:drawing>
      </w:r>
      <w:r w:rsidR="00C5225F">
        <w:rPr>
          <w:b/>
          <w:color w:val="000000"/>
          <w:sz w:val="18"/>
        </w:rPr>
        <w:t>From an article from the Clermont Institute</w:t>
      </w:r>
    </w:p>
    <w:p w14:paraId="32FAAB04" w14:textId="649114C3" w:rsidR="00C5225F" w:rsidRDefault="00C5225F" w:rsidP="00C5225F">
      <w:pPr>
        <w:spacing w:after="120"/>
        <w:jc w:val="both"/>
        <w:rPr>
          <w:rFonts w:cs="Arial"/>
          <w:sz w:val="24"/>
        </w:rPr>
      </w:pPr>
      <w:r>
        <w:rPr>
          <w:rFonts w:cs="Arial"/>
          <w:sz w:val="24"/>
        </w:rPr>
        <w:t xml:space="preserve">This word, or more precisely the modern usage of it, has probably done more to undermine the principles of morality than any other word in the English language. </w:t>
      </w:r>
      <w:r w:rsidRPr="009A21B3">
        <w:rPr>
          <w:rFonts w:cs="Arial"/>
          <w:sz w:val="22"/>
          <w:szCs w:val="18"/>
        </w:rPr>
        <w:t xml:space="preserve">Traditionally the word “value” comes from economics – the value of a thing is a reflection </w:t>
      </w:r>
      <w:r w:rsidRPr="009A21B3">
        <w:rPr>
          <w:rFonts w:cs="Arial"/>
          <w:sz w:val="22"/>
          <w:szCs w:val="18"/>
        </w:rPr>
        <w:t>of</w:t>
      </w:r>
      <w:r w:rsidRPr="009A21B3">
        <w:rPr>
          <w:rFonts w:cs="Arial"/>
          <w:sz w:val="22"/>
          <w:szCs w:val="18"/>
        </w:rPr>
        <w:t xml:space="preserve"> how much people want it. If many people want gold, for example, then gold has “value</w:t>
      </w:r>
      <w:r>
        <w:rPr>
          <w:rFonts w:cs="Arial"/>
          <w:sz w:val="24"/>
        </w:rPr>
        <w:t>.”</w:t>
      </w:r>
    </w:p>
    <w:p w14:paraId="6E31194D" w14:textId="264138FF" w:rsidR="00D97156" w:rsidRDefault="00A31BC3" w:rsidP="00A31BC3">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D87B7D1" w14:textId="77777777" w:rsidR="00C5225F" w:rsidRPr="00470AED" w:rsidRDefault="00C5225F" w:rsidP="00C5225F">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Values</w:t>
      </w:r>
    </w:p>
    <w:p w14:paraId="0175BECB" w14:textId="46A33507" w:rsidR="004E1589" w:rsidRDefault="0081301E" w:rsidP="0044731F">
      <w:pPr>
        <w:autoSpaceDE w:val="0"/>
        <w:autoSpaceDN w:val="0"/>
        <w:adjustRightInd w:val="0"/>
        <w:spacing w:after="120"/>
        <w:jc w:val="both"/>
        <w:rPr>
          <w:b/>
          <w:color w:val="000000"/>
          <w:sz w:val="18"/>
        </w:rPr>
      </w:pPr>
      <w:r>
        <w:rPr>
          <w:b/>
          <w:color w:val="000000"/>
          <w:sz w:val="18"/>
        </w:rPr>
        <w:t>Continued</w:t>
      </w:r>
    </w:p>
    <w:p w14:paraId="68A3DD78" w14:textId="77777777" w:rsidR="009A21B3" w:rsidRDefault="00C5225F" w:rsidP="00C5225F">
      <w:pPr>
        <w:spacing w:after="120"/>
        <w:jc w:val="both"/>
        <w:rPr>
          <w:rFonts w:cs="Arial"/>
          <w:sz w:val="22"/>
          <w:szCs w:val="18"/>
        </w:rPr>
      </w:pPr>
      <w:r w:rsidRPr="009A21B3">
        <w:rPr>
          <w:rFonts w:cs="Arial"/>
          <w:sz w:val="22"/>
          <w:szCs w:val="18"/>
        </w:rPr>
        <w:t>Today, however, people use the word value, or values, as a synonym for moral principles. This alteration of the language was not an American innovation. It was a product of late 19</w:t>
      </w:r>
      <w:r w:rsidRPr="009A21B3">
        <w:rPr>
          <w:rFonts w:cs="Arial"/>
          <w:sz w:val="22"/>
          <w:szCs w:val="18"/>
          <w:vertAlign w:val="superscript"/>
        </w:rPr>
        <w:t>th</w:t>
      </w:r>
      <w:r w:rsidRPr="009A21B3">
        <w:rPr>
          <w:rFonts w:cs="Arial"/>
          <w:sz w:val="22"/>
          <w:szCs w:val="18"/>
        </w:rPr>
        <w:t xml:space="preserve"> century and early 20</w:t>
      </w:r>
      <w:r w:rsidRPr="009A21B3">
        <w:rPr>
          <w:rFonts w:cs="Arial"/>
          <w:sz w:val="22"/>
          <w:szCs w:val="18"/>
          <w:vertAlign w:val="superscript"/>
        </w:rPr>
        <w:t>th</w:t>
      </w:r>
      <w:r w:rsidRPr="009A21B3">
        <w:rPr>
          <w:rFonts w:cs="Arial"/>
          <w:sz w:val="22"/>
          <w:szCs w:val="18"/>
        </w:rPr>
        <w:t xml:space="preserve"> century German philosophy, and was part of the larger philosophic project to undermine morality. </w:t>
      </w:r>
    </w:p>
    <w:p w14:paraId="38C8EB63" w14:textId="732835C6" w:rsidR="00C5225F" w:rsidRPr="009A21B3" w:rsidRDefault="00C5225F" w:rsidP="00C5225F">
      <w:pPr>
        <w:spacing w:after="120"/>
        <w:jc w:val="both"/>
        <w:rPr>
          <w:rFonts w:cs="Arial"/>
          <w:sz w:val="22"/>
          <w:szCs w:val="18"/>
        </w:rPr>
      </w:pPr>
      <w:r w:rsidRPr="009A21B3">
        <w:rPr>
          <w:rFonts w:cs="Arial"/>
          <w:sz w:val="22"/>
          <w:szCs w:val="18"/>
        </w:rPr>
        <w:t xml:space="preserve">German theorists such as Max Weber made a distinction between “facts” and Values”; Facts are propositions that are verifiably true, such as mathematical equations, whereas values are irrational and subjective moral </w:t>
      </w:r>
      <w:r w:rsidRPr="009A21B3">
        <w:rPr>
          <w:rFonts w:cs="Arial"/>
          <w:i/>
          <w:iCs/>
          <w:sz w:val="22"/>
          <w:szCs w:val="18"/>
        </w:rPr>
        <w:t>preferences</w:t>
      </w:r>
      <w:r w:rsidRPr="009A21B3">
        <w:rPr>
          <w:rFonts w:cs="Arial"/>
          <w:sz w:val="22"/>
          <w:szCs w:val="18"/>
        </w:rPr>
        <w:t>. According to this modern philosophy, there are no moral facts, only moral values.</w:t>
      </w:r>
    </w:p>
    <w:p w14:paraId="1383232A" w14:textId="73AABD0C" w:rsidR="009A21B3" w:rsidRDefault="00C5225F" w:rsidP="00C5225F">
      <w:pPr>
        <w:spacing w:after="120"/>
        <w:jc w:val="both"/>
        <w:rPr>
          <w:rFonts w:cs="Arial"/>
          <w:sz w:val="22"/>
          <w:szCs w:val="18"/>
        </w:rPr>
      </w:pPr>
      <w:r w:rsidRPr="009A21B3">
        <w:rPr>
          <w:rFonts w:cs="Arial"/>
          <w:sz w:val="22"/>
          <w:szCs w:val="18"/>
        </w:rPr>
        <w:t xml:space="preserve">When conservatives want to defend the family, for example, they often use the term “family values.” Whatever they may intend by this, they are </w:t>
      </w:r>
      <w:r w:rsidRPr="009A21B3">
        <w:rPr>
          <w:rFonts w:cs="Arial"/>
          <w:i/>
          <w:iCs/>
          <w:sz w:val="22"/>
          <w:szCs w:val="18"/>
        </w:rPr>
        <w:t>not</w:t>
      </w:r>
      <w:r w:rsidRPr="009A21B3">
        <w:rPr>
          <w:rFonts w:cs="Arial"/>
          <w:sz w:val="22"/>
          <w:szCs w:val="18"/>
        </w:rPr>
        <w:t xml:space="preserve"> saying that the family is </w:t>
      </w:r>
      <w:r w:rsidRPr="009A21B3">
        <w:rPr>
          <w:rFonts w:cs="Arial"/>
          <w:i/>
          <w:iCs/>
          <w:sz w:val="22"/>
          <w:szCs w:val="18"/>
        </w:rPr>
        <w:t>morally right</w:t>
      </w:r>
      <w:r w:rsidRPr="009A21B3">
        <w:rPr>
          <w:rFonts w:cs="Arial"/>
          <w:sz w:val="22"/>
          <w:szCs w:val="18"/>
        </w:rPr>
        <w:t xml:space="preserve">; they are simply saying that they </w:t>
      </w:r>
      <w:r w:rsidRPr="009A21B3">
        <w:rPr>
          <w:rFonts w:cs="Arial"/>
          <w:i/>
          <w:iCs/>
          <w:sz w:val="22"/>
          <w:szCs w:val="18"/>
        </w:rPr>
        <w:t>prefer</w:t>
      </w:r>
      <w:r w:rsidRPr="009A21B3">
        <w:rPr>
          <w:rFonts w:cs="Arial"/>
          <w:sz w:val="22"/>
          <w:szCs w:val="18"/>
        </w:rPr>
        <w:t xml:space="preserve"> the family, much as they might have a preference for chocolate over vanilla ice cream. </w:t>
      </w:r>
    </w:p>
    <w:p w14:paraId="0EFB06B7" w14:textId="14E599D1" w:rsidR="00C5225F" w:rsidRPr="009A21B3" w:rsidRDefault="00C5225F" w:rsidP="00C5225F">
      <w:pPr>
        <w:spacing w:after="120"/>
        <w:jc w:val="both"/>
        <w:rPr>
          <w:rFonts w:cs="Arial"/>
          <w:sz w:val="22"/>
          <w:szCs w:val="18"/>
        </w:rPr>
      </w:pPr>
      <w:r w:rsidRPr="009A21B3">
        <w:rPr>
          <w:rFonts w:cs="Arial"/>
          <w:sz w:val="22"/>
          <w:szCs w:val="18"/>
        </w:rPr>
        <w:t xml:space="preserve">In this way conservatives are trying to fight on liberal ground. By using the term “value,” they acknowledge that all moral judgments are subjective. </w:t>
      </w:r>
    </w:p>
    <w:p w14:paraId="7F4DACBA" w14:textId="2B2F4B47" w:rsidR="00C5225F" w:rsidRPr="009A21B3" w:rsidRDefault="00C5225F" w:rsidP="00C5225F">
      <w:pPr>
        <w:spacing w:after="60"/>
        <w:jc w:val="both"/>
        <w:rPr>
          <w:rFonts w:cs="Arial"/>
          <w:sz w:val="22"/>
          <w:szCs w:val="18"/>
        </w:rPr>
      </w:pPr>
      <w:r w:rsidRPr="009A21B3">
        <w:rPr>
          <w:rFonts w:cs="Arial"/>
          <w:sz w:val="22"/>
          <w:szCs w:val="18"/>
        </w:rPr>
        <w:t xml:space="preserve">Americans should recover the language of morality – speaking in terms of right and wrong – which is based on the traditional understanding that there are moral facts and truths no less real than mathematical facts and truths. This is the language of the Declaration of Independence, where individual liberty and natural rights are framed as necessary moral [and political] implications of the </w:t>
      </w:r>
      <w:r w:rsidRPr="009A21B3">
        <w:rPr>
          <w:rFonts w:cs="Arial"/>
          <w:i/>
          <w:iCs/>
          <w:sz w:val="22"/>
          <w:szCs w:val="18"/>
        </w:rPr>
        <w:t>self-evident truth</w:t>
      </w:r>
      <w:r w:rsidRPr="009A21B3">
        <w:rPr>
          <w:rFonts w:cs="Arial"/>
          <w:sz w:val="22"/>
          <w:szCs w:val="18"/>
        </w:rPr>
        <w:t xml:space="preserve"> that all men are created equal</w:t>
      </w:r>
      <w:r w:rsidR="009A21B3" w:rsidRPr="009A21B3">
        <w:rPr>
          <w:rFonts w:cs="Arial"/>
          <w:sz w:val="22"/>
          <w:szCs w:val="18"/>
        </w:rPr>
        <w:t>.</w:t>
      </w:r>
    </w:p>
    <w:p w14:paraId="0EEAEE98" w14:textId="77777777" w:rsidR="00C5225F" w:rsidRDefault="00C5225F" w:rsidP="00C5225F">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0A59A61" w14:textId="6D8AB8AC" w:rsidR="009A21B3" w:rsidRDefault="009A21B3" w:rsidP="009A21B3">
      <w:pPr>
        <w:widowControl w:val="0"/>
        <w:spacing w:after="120"/>
        <w:rPr>
          <w:rFonts w:ascii="Denmark" w:hAnsi="Denmark"/>
          <w:b/>
          <w:i/>
          <w:iCs/>
          <w:color w:val="0000FF"/>
          <w:sz w:val="34"/>
          <w:u w:val="single"/>
        </w:rPr>
      </w:pPr>
      <w:r>
        <w:rPr>
          <w:noProof/>
        </w:rPr>
        <w:drawing>
          <wp:inline distT="0" distB="0" distL="0" distR="0" wp14:anchorId="2C4A876F" wp14:editId="521B0F56">
            <wp:extent cx="4220210" cy="13944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210" cy="1394460"/>
                    </a:xfrm>
                    <a:prstGeom prst="rect">
                      <a:avLst/>
                    </a:prstGeom>
                    <a:noFill/>
                    <a:ln>
                      <a:noFill/>
                    </a:ln>
                  </pic:spPr>
                </pic:pic>
              </a:graphicData>
            </a:graphic>
          </wp:inline>
        </w:drawing>
      </w:r>
    </w:p>
    <w:p w14:paraId="19B8682D" w14:textId="19C36A61" w:rsidR="009A21B3" w:rsidRDefault="009A21B3" w:rsidP="009A21B3">
      <w:pPr>
        <w:widowControl w:val="0"/>
        <w:spacing w:after="120"/>
        <w:rPr>
          <w:rFonts w:ascii="Bangle" w:hAnsi="Bangle"/>
          <w:bCs/>
          <w:sz w:val="22"/>
        </w:rPr>
      </w:pPr>
      <w:r>
        <w:rPr>
          <w:rFonts w:ascii="Denmark" w:hAnsi="Denmark"/>
          <w:b/>
          <w:i/>
          <w:iCs/>
          <w:color w:val="0000FF"/>
          <w:sz w:val="34"/>
          <w:u w:val="single"/>
        </w:rPr>
        <w:t>Think About This</w:t>
      </w:r>
      <w:r>
        <w:rPr>
          <w:rFonts w:ascii="Bangle" w:hAnsi="Bangle"/>
          <w:bCs/>
          <w:sz w:val="24"/>
        </w:rPr>
        <w:t xml:space="preserve">:  </w:t>
      </w:r>
    </w:p>
    <w:p w14:paraId="52813660" w14:textId="78D4DDF5" w:rsidR="009A21B3" w:rsidRDefault="009A21B3" w:rsidP="009A21B3">
      <w:pPr>
        <w:widowControl w:val="0"/>
        <w:spacing w:after="120"/>
        <w:jc w:val="both"/>
        <w:rPr>
          <w:rFonts w:cs="Arial"/>
          <w:bCs/>
          <w:sz w:val="24"/>
        </w:rPr>
      </w:pPr>
      <w:r>
        <w:rPr>
          <w:rFonts w:cs="Arial"/>
          <w:noProof/>
          <w:sz w:val="22"/>
          <w:szCs w:val="18"/>
        </w:rPr>
        <w:drawing>
          <wp:anchor distT="0" distB="91440" distL="91440" distR="0" simplePos="0" relativeHeight="251659264" behindDoc="1" locked="0" layoutInCell="1" allowOverlap="1" wp14:anchorId="3CB1588E" wp14:editId="1B6576BE">
            <wp:simplePos x="0" y="0"/>
            <wp:positionH relativeFrom="margin">
              <wp:align>right</wp:align>
            </wp:positionH>
            <wp:positionV relativeFrom="paragraph">
              <wp:posOffset>127000</wp:posOffset>
            </wp:positionV>
            <wp:extent cx="2349500" cy="1495425"/>
            <wp:effectExtent l="0" t="0" r="0" b="9525"/>
            <wp:wrapTight wrapText="bothSides">
              <wp:wrapPolygon edited="0">
                <wp:start x="0" y="0"/>
                <wp:lineTo x="0" y="21462"/>
                <wp:lineTo x="21366" y="21462"/>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9500" cy="1495425"/>
                    </a:xfrm>
                    <a:prstGeom prst="rect">
                      <a:avLst/>
                    </a:prstGeom>
                  </pic:spPr>
                </pic:pic>
              </a:graphicData>
            </a:graphic>
            <wp14:sizeRelH relativeFrom="margin">
              <wp14:pctWidth>0</wp14:pctWidth>
            </wp14:sizeRelH>
            <wp14:sizeRelV relativeFrom="margin">
              <wp14:pctHeight>0</wp14:pctHeight>
            </wp14:sizeRelV>
          </wp:anchor>
        </w:drawing>
      </w:r>
      <w:r>
        <w:rPr>
          <w:rFonts w:cs="Arial"/>
          <w:bCs/>
          <w:sz w:val="24"/>
        </w:rPr>
        <w:t xml:space="preserve">Imagine a colony of grubs living on the bottom of a swamp. And every once in a while, one of these grubs is inclined to climb a leaf stem to the surface. Then he disappears above the surface and never returns. All the grubs wonder why this is so and what it must be like up there, so they counsel among themselves and agree that the next one who goes up will come back and tell the others. </w:t>
      </w:r>
    </w:p>
    <w:p w14:paraId="420FEB46" w14:textId="28636C39" w:rsidR="009A21B3" w:rsidRDefault="009A21B3" w:rsidP="009A21B3">
      <w:pPr>
        <w:autoSpaceDE w:val="0"/>
        <w:autoSpaceDN w:val="0"/>
        <w:adjustRightInd w:val="0"/>
        <w:jc w:val="both"/>
        <w:rPr>
          <w:rFonts w:cs="Arial"/>
          <w:bCs/>
          <w:sz w:val="24"/>
        </w:rPr>
      </w:pPr>
      <w:r>
        <w:rPr>
          <w:rFonts w:cs="Arial"/>
          <w:bCs/>
          <w:sz w:val="24"/>
        </w:rPr>
        <w:t>Not long after that, one of the grubs feels that urge and climbs that leaf stem and goes out above the surface onto a lily pad. And there in the warmth of the sun, he falls asleep. While he sleeps, the carapace of the tiny creature breaks open, and out of the inside of the grub comes a magnificent dragonfly with beautiful, wide, rainbow-hued, iridescent wings. And he spreads those wings and flies, soaring out over those waters. But then he remembers the commitment he has made to those behind, yet now he knows he cannot return. They would not recognize him in the first place, and beyond that, he could not live again in such a place. But one thought is his that takes away all the distress: they, too, shall climb the stem, and they, too, shall know the glory.</w:t>
      </w:r>
    </w:p>
    <w:p w14:paraId="77C1B391" w14:textId="77777777" w:rsidR="009A21B3" w:rsidRDefault="009A21B3" w:rsidP="009A21B3">
      <w:pPr>
        <w:autoSpaceDE w:val="0"/>
        <w:autoSpaceDN w:val="0"/>
        <w:adjustRightInd w:val="0"/>
        <w:jc w:val="both"/>
        <w:rPr>
          <w:sz w:val="24"/>
          <w:szCs w:val="24"/>
        </w:rPr>
      </w:pPr>
      <w:r>
        <w:rPr>
          <w:b/>
          <w:bCs/>
          <w:i/>
          <w:iCs/>
          <w:sz w:val="24"/>
          <w:szCs w:val="24"/>
        </w:rPr>
        <w:t xml:space="preserve">Matthew 13:43 </w:t>
      </w:r>
      <w:r>
        <w:rPr>
          <w:b/>
          <w:bCs/>
          <w:i/>
          <w:iCs/>
          <w:color w:val="FF0000"/>
          <w:sz w:val="24"/>
          <w:szCs w:val="24"/>
        </w:rPr>
        <w:t>Then the righteous will shine forth as the sun in the kingdom of their Father.</w:t>
      </w:r>
    </w:p>
    <w:p w14:paraId="5D12CB64" w14:textId="77777777" w:rsidR="009A21B3" w:rsidRDefault="009A21B3" w:rsidP="009A21B3">
      <w:pPr>
        <w:widowControl w:val="0"/>
        <w:spacing w:after="120"/>
        <w:jc w:val="both"/>
        <w:rPr>
          <w:rFonts w:ascii="Elephant" w:hAnsi="Elephant"/>
          <w:bCs/>
          <w:sz w:val="22"/>
        </w:rPr>
      </w:pPr>
      <w:r>
        <w:rPr>
          <w:b/>
          <w:bCs/>
          <w:color w:val="000000"/>
          <w:sz w:val="18"/>
        </w:rPr>
        <w:t>See also Romans 8:17 and Colossians 3:4.</w:t>
      </w:r>
    </w:p>
    <w:p w14:paraId="1A3928DE" w14:textId="77777777" w:rsidR="00670182" w:rsidRDefault="00670182" w:rsidP="00670182">
      <w:pPr>
        <w:jc w:val="both"/>
        <w:rPr>
          <w:rFonts w:ascii="Webdings" w:hAnsi="Webdings"/>
          <w:color w:val="003366"/>
          <w:sz w:val="20"/>
        </w:rPr>
      </w:pP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p>
    <w:p w14:paraId="268138AC" w14:textId="77777777" w:rsidR="00EB7B34" w:rsidRPr="00EB7B34" w:rsidRDefault="00EB7B34" w:rsidP="00EB7B34">
      <w:pPr>
        <w:spacing w:after="60"/>
        <w:jc w:val="both"/>
        <w:rPr>
          <w:rFonts w:cs="Arial"/>
          <w:b/>
          <w:color w:val="000000"/>
          <w:sz w:val="20"/>
          <w:szCs w:val="24"/>
        </w:rPr>
      </w:pPr>
      <w:r w:rsidRPr="00EB7B34">
        <w:rPr>
          <w:rFonts w:cs="Arial"/>
          <w:b/>
          <w:color w:val="000000"/>
          <w:sz w:val="20"/>
          <w:szCs w:val="24"/>
        </w:rPr>
        <w:t>Answers from page 1</w:t>
      </w:r>
    </w:p>
    <w:p w14:paraId="4667EA29" w14:textId="04914264" w:rsidR="00EB7B34" w:rsidRPr="00EB7B34" w:rsidRDefault="00EB7B34" w:rsidP="00EB7B34">
      <w:pPr>
        <w:jc w:val="both"/>
        <w:rPr>
          <w:rFonts w:cs="Arial"/>
          <w:sz w:val="20"/>
          <w:szCs w:val="24"/>
        </w:rPr>
      </w:pPr>
      <w:r w:rsidRPr="00EB7B34">
        <w:rPr>
          <w:rFonts w:cs="Arial"/>
          <w:sz w:val="20"/>
          <w:szCs w:val="24"/>
        </w:rPr>
        <w:t xml:space="preserve">1. </w:t>
      </w:r>
      <w:r w:rsidR="002C5E00">
        <w:rPr>
          <w:rFonts w:cs="Arial"/>
          <w:sz w:val="20"/>
          <w:szCs w:val="24"/>
        </w:rPr>
        <w:t>Jezebel</w:t>
      </w:r>
      <w:r w:rsidRPr="00EB7B34">
        <w:rPr>
          <w:rFonts w:cs="Arial"/>
          <w:sz w:val="20"/>
          <w:szCs w:val="24"/>
        </w:rPr>
        <w:t xml:space="preserve"> [</w:t>
      </w:r>
      <w:r w:rsidR="002C5E00">
        <w:rPr>
          <w:rFonts w:cs="Arial"/>
          <w:sz w:val="20"/>
          <w:szCs w:val="24"/>
        </w:rPr>
        <w:t>2 King</w:t>
      </w:r>
      <w:r w:rsidRPr="00EB7B34">
        <w:rPr>
          <w:rFonts w:cs="Arial"/>
          <w:sz w:val="20"/>
          <w:szCs w:val="24"/>
        </w:rPr>
        <w:t>s 9:3</w:t>
      </w:r>
      <w:r w:rsidR="002C5E00">
        <w:rPr>
          <w:rFonts w:cs="Arial"/>
          <w:sz w:val="20"/>
          <w:szCs w:val="24"/>
        </w:rPr>
        <w:t>4</w:t>
      </w:r>
      <w:r w:rsidRPr="00EB7B34">
        <w:rPr>
          <w:rFonts w:cs="Arial"/>
          <w:sz w:val="20"/>
          <w:szCs w:val="24"/>
        </w:rPr>
        <w:t>-3</w:t>
      </w:r>
      <w:r w:rsidR="002C5E00">
        <w:rPr>
          <w:rFonts w:cs="Arial"/>
          <w:sz w:val="20"/>
          <w:szCs w:val="24"/>
        </w:rPr>
        <w:t>7</w:t>
      </w:r>
      <w:r w:rsidRPr="00EB7B34">
        <w:rPr>
          <w:rFonts w:cs="Arial"/>
          <w:sz w:val="20"/>
          <w:szCs w:val="24"/>
        </w:rPr>
        <w:t>]</w:t>
      </w:r>
    </w:p>
    <w:p w14:paraId="1B8F1245" w14:textId="7BFD819B" w:rsidR="00EB7B34" w:rsidRPr="00EB7B34" w:rsidRDefault="00EB7B34" w:rsidP="00EB7B34">
      <w:pPr>
        <w:jc w:val="both"/>
        <w:rPr>
          <w:rFonts w:cs="Arial"/>
          <w:sz w:val="20"/>
          <w:szCs w:val="24"/>
        </w:rPr>
      </w:pPr>
      <w:r w:rsidRPr="00EB7B34">
        <w:rPr>
          <w:rFonts w:cs="Arial"/>
          <w:sz w:val="20"/>
          <w:szCs w:val="24"/>
        </w:rPr>
        <w:t xml:space="preserve">2. </w:t>
      </w:r>
      <w:proofErr w:type="spellStart"/>
      <w:r w:rsidR="002C5E00">
        <w:rPr>
          <w:rFonts w:cs="Arial"/>
          <w:sz w:val="20"/>
          <w:szCs w:val="24"/>
        </w:rPr>
        <w:t>Jehoram</w:t>
      </w:r>
      <w:proofErr w:type="spellEnd"/>
      <w:r w:rsidRPr="00EB7B34">
        <w:rPr>
          <w:rFonts w:cs="Arial"/>
          <w:sz w:val="20"/>
          <w:szCs w:val="24"/>
        </w:rPr>
        <w:t xml:space="preserve"> [</w:t>
      </w:r>
      <w:r w:rsidR="002C5E00">
        <w:rPr>
          <w:rFonts w:cs="Arial"/>
          <w:sz w:val="20"/>
          <w:szCs w:val="24"/>
        </w:rPr>
        <w:t>2 King</w:t>
      </w:r>
      <w:r w:rsidRPr="00EB7B34">
        <w:rPr>
          <w:rFonts w:cs="Arial"/>
          <w:sz w:val="20"/>
          <w:szCs w:val="24"/>
        </w:rPr>
        <w:t>s 9:</w:t>
      </w:r>
      <w:r w:rsidR="002C5E00">
        <w:rPr>
          <w:rFonts w:cs="Arial"/>
          <w:sz w:val="20"/>
          <w:szCs w:val="24"/>
        </w:rPr>
        <w:t>25</w:t>
      </w:r>
      <w:r w:rsidRPr="00EB7B34">
        <w:rPr>
          <w:rFonts w:cs="Arial"/>
          <w:sz w:val="20"/>
          <w:szCs w:val="24"/>
        </w:rPr>
        <w:t>]</w:t>
      </w:r>
    </w:p>
    <w:p w14:paraId="5ABC9FB5" w14:textId="55C68573" w:rsidR="00EB7B34" w:rsidRPr="00EB7B34" w:rsidRDefault="00EB7B34" w:rsidP="00EB7B34">
      <w:pPr>
        <w:jc w:val="both"/>
        <w:rPr>
          <w:rFonts w:cs="Arial"/>
          <w:sz w:val="20"/>
          <w:szCs w:val="24"/>
        </w:rPr>
      </w:pPr>
      <w:r w:rsidRPr="00EB7B34">
        <w:rPr>
          <w:rFonts w:cs="Arial"/>
          <w:sz w:val="20"/>
          <w:szCs w:val="24"/>
        </w:rPr>
        <w:t xml:space="preserve">3. </w:t>
      </w:r>
      <w:r w:rsidR="00BF26A0">
        <w:rPr>
          <w:rFonts w:cs="Arial"/>
          <w:sz w:val="20"/>
          <w:szCs w:val="24"/>
        </w:rPr>
        <w:t>Fiery serpents</w:t>
      </w:r>
      <w:r w:rsidRPr="00EB7B34">
        <w:rPr>
          <w:rFonts w:cs="Arial"/>
          <w:sz w:val="20"/>
          <w:szCs w:val="24"/>
        </w:rPr>
        <w:t xml:space="preserve"> [</w:t>
      </w:r>
      <w:r w:rsidR="00BF26A0">
        <w:rPr>
          <w:rFonts w:cs="Arial"/>
          <w:sz w:val="20"/>
          <w:szCs w:val="24"/>
        </w:rPr>
        <w:t>Number</w:t>
      </w:r>
      <w:r w:rsidRPr="00EB7B34">
        <w:rPr>
          <w:rFonts w:cs="Arial"/>
          <w:sz w:val="20"/>
          <w:szCs w:val="24"/>
        </w:rPr>
        <w:t xml:space="preserve">s </w:t>
      </w:r>
      <w:r w:rsidR="00BF26A0">
        <w:rPr>
          <w:rFonts w:cs="Arial"/>
          <w:sz w:val="20"/>
          <w:szCs w:val="24"/>
        </w:rPr>
        <w:t>21</w:t>
      </w:r>
      <w:r w:rsidRPr="00EB7B34">
        <w:rPr>
          <w:rFonts w:cs="Arial"/>
          <w:sz w:val="20"/>
          <w:szCs w:val="24"/>
        </w:rPr>
        <w:t>:6]</w:t>
      </w:r>
    </w:p>
    <w:p w14:paraId="1147B6E7" w14:textId="466EEA20" w:rsidR="00EB7B34" w:rsidRPr="00EB7B34" w:rsidRDefault="00EB7B34" w:rsidP="00EB7B34">
      <w:pPr>
        <w:jc w:val="both"/>
        <w:rPr>
          <w:rFonts w:cs="Arial"/>
          <w:sz w:val="20"/>
          <w:szCs w:val="24"/>
        </w:rPr>
      </w:pPr>
      <w:r w:rsidRPr="00EB7B34">
        <w:rPr>
          <w:rFonts w:cs="Arial"/>
          <w:sz w:val="20"/>
          <w:szCs w:val="24"/>
        </w:rPr>
        <w:t xml:space="preserve">4. </w:t>
      </w:r>
      <w:r w:rsidR="00BF26A0">
        <w:rPr>
          <w:rFonts w:cs="Arial"/>
          <w:sz w:val="20"/>
          <w:szCs w:val="24"/>
        </w:rPr>
        <w:t>Zechariah</w:t>
      </w:r>
      <w:r w:rsidRPr="00EB7B34">
        <w:rPr>
          <w:rFonts w:cs="Arial"/>
          <w:sz w:val="20"/>
          <w:szCs w:val="24"/>
        </w:rPr>
        <w:t xml:space="preserve"> [</w:t>
      </w:r>
      <w:r w:rsidR="00BF26A0">
        <w:rPr>
          <w:rFonts w:cs="Arial"/>
          <w:sz w:val="20"/>
          <w:szCs w:val="24"/>
        </w:rPr>
        <w:t>Zechariah 6</w:t>
      </w:r>
      <w:r w:rsidRPr="00EB7B34">
        <w:rPr>
          <w:rFonts w:cs="Arial"/>
          <w:sz w:val="20"/>
          <w:szCs w:val="24"/>
        </w:rPr>
        <w:t>:1-</w:t>
      </w:r>
      <w:r w:rsidR="00BF26A0">
        <w:rPr>
          <w:rFonts w:cs="Arial"/>
          <w:sz w:val="20"/>
          <w:szCs w:val="24"/>
        </w:rPr>
        <w:t>3</w:t>
      </w:r>
      <w:r w:rsidRPr="00EB7B34">
        <w:rPr>
          <w:rFonts w:cs="Arial"/>
          <w:sz w:val="20"/>
          <w:szCs w:val="24"/>
        </w:rPr>
        <w:t xml:space="preserve">] </w:t>
      </w:r>
    </w:p>
    <w:p w14:paraId="0793A4E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Bangle">
    <w:altName w:val="Calibri"/>
    <w:charset w:val="00"/>
    <w:family w:val="auto"/>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10CC9"/>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5734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2021-01-09T23:13:00Z</cp:lastPrinted>
  <dcterms:created xsi:type="dcterms:W3CDTF">2021-01-09T22:08:00Z</dcterms:created>
  <dcterms:modified xsi:type="dcterms:W3CDTF">2021-01-09T23:00:00Z</dcterms:modified>
</cp:coreProperties>
</file>