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CE3F" w14:textId="3AFB321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7A5D6B">
        <w:rPr>
          <w:rFonts w:cs="Arial"/>
          <w:b/>
          <w:bCs/>
          <w:sz w:val="22"/>
          <w:u w:val="single"/>
        </w:rPr>
        <w:t>April</w:t>
      </w:r>
      <w:r w:rsidR="00FC0632">
        <w:rPr>
          <w:rFonts w:cs="Arial"/>
          <w:b/>
          <w:bCs/>
          <w:sz w:val="22"/>
          <w:u w:val="single"/>
        </w:rPr>
        <w:t xml:space="preserve"> </w:t>
      </w:r>
      <w:r w:rsidR="00DF20DC">
        <w:rPr>
          <w:rFonts w:cs="Arial"/>
          <w:b/>
          <w:bCs/>
          <w:sz w:val="22"/>
          <w:u w:val="single"/>
        </w:rPr>
        <w:t>25</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27956BB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66547239"/>
      <w:r w:rsidR="00C411A9">
        <w:rPr>
          <w:rFonts w:cs="Arial"/>
          <w:sz w:val="20"/>
        </w:rPr>
        <w:t>Darryl Griffing</w:t>
      </w:r>
      <w:bookmarkEnd w:id="1"/>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6497460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411A9">
        <w:rPr>
          <w:rFonts w:cs="Arial"/>
          <w:sz w:val="20"/>
        </w:rPr>
        <w:t>Darryl Griffing</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C411A9">
        <w:rPr>
          <w:rFonts w:cs="Arial"/>
          <w:sz w:val="20"/>
        </w:rPr>
        <w:t>Darryl Griffing</w:t>
      </w:r>
    </w:p>
    <w:p w14:paraId="0F10D6F6" w14:textId="7425325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411A9">
        <w:rPr>
          <w:rFonts w:cs="Arial"/>
          <w:sz w:val="20"/>
        </w:rPr>
        <w:t>Mark Tally</w:t>
      </w:r>
      <w:r w:rsidR="00C411A9">
        <w:rPr>
          <w:rFonts w:cs="Arial"/>
          <w:sz w:val="20"/>
        </w:rPr>
        <w:tab/>
      </w:r>
      <w:r w:rsidR="001120A2">
        <w:rPr>
          <w:rFonts w:cs="Arial"/>
          <w:sz w:val="20"/>
        </w:rPr>
        <w:tab/>
      </w:r>
      <w:r>
        <w:rPr>
          <w:rFonts w:cs="Arial"/>
          <w:b/>
          <w:bCs/>
          <w:sz w:val="20"/>
        </w:rPr>
        <w:t xml:space="preserve">Song Leader- </w:t>
      </w:r>
      <w:r w:rsidR="00C411A9">
        <w:rPr>
          <w:rFonts w:cs="Arial"/>
          <w:sz w:val="20"/>
          <w:szCs w:val="22"/>
        </w:rPr>
        <w:t>Bill McIlvain</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79D57206"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C411A9">
        <w:rPr>
          <w:rFonts w:cs="Arial"/>
          <w:sz w:val="20"/>
        </w:rPr>
        <w:t>Andy Fuller</w:t>
      </w:r>
      <w:r w:rsidR="00987AE0">
        <w:rPr>
          <w:rFonts w:cs="Arial"/>
          <w:sz w:val="20"/>
        </w:rPr>
        <w:tab/>
      </w:r>
      <w:r w:rsidR="00695A0A">
        <w:rPr>
          <w:rFonts w:cs="Arial"/>
          <w:sz w:val="20"/>
        </w:rPr>
        <w:tab/>
      </w:r>
      <w:r w:rsidR="004A131B">
        <w:rPr>
          <w:rFonts w:cs="Arial"/>
          <w:b/>
          <w:bCs/>
          <w:sz w:val="20"/>
        </w:rPr>
        <w:t xml:space="preserve">Comments – </w:t>
      </w:r>
      <w:r w:rsidR="00C411A9">
        <w:rPr>
          <w:rFonts w:cs="Arial"/>
          <w:sz w:val="20"/>
        </w:rPr>
        <w:t>John MacQuilliam</w:t>
      </w:r>
    </w:p>
    <w:p w14:paraId="5227009F" w14:textId="55BA32E5"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C411A9">
        <w:rPr>
          <w:rFonts w:cs="Arial"/>
          <w:sz w:val="20"/>
        </w:rPr>
        <w:t>Brandon Esque</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C411A9">
        <w:rPr>
          <w:rFonts w:cs="Arial"/>
          <w:b/>
          <w:bCs/>
          <w:sz w:val="20"/>
        </w:rPr>
        <w:t xml:space="preserve"> </w:t>
      </w:r>
      <w:r w:rsidR="00C411A9" w:rsidRPr="00C411A9">
        <w:rPr>
          <w:rFonts w:cs="Arial"/>
          <w:sz w:val="20"/>
        </w:rPr>
        <w:t>Cliff Davis</w:t>
      </w:r>
    </w:p>
    <w:p w14:paraId="2B4D78EB" w14:textId="0E639818"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C411A9">
        <w:rPr>
          <w:rFonts w:cs="Arial"/>
          <w:sz w:val="20"/>
        </w:rPr>
        <w:t>Dean Shacklock</w:t>
      </w:r>
    </w:p>
    <w:p w14:paraId="56249607" w14:textId="69C882A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D2127">
        <w:rPr>
          <w:rFonts w:cs="Arial"/>
          <w:bCs/>
          <w:sz w:val="20"/>
        </w:rPr>
        <w:t>C</w:t>
      </w:r>
      <w:r w:rsidR="00C411A9">
        <w:rPr>
          <w:rFonts w:cs="Arial"/>
          <w:bCs/>
          <w:sz w:val="20"/>
        </w:rPr>
        <w:t>liff Davis</w:t>
      </w:r>
    </w:p>
    <w:p w14:paraId="549C6F65" w14:textId="32B7700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30CFE">
        <w:rPr>
          <w:rFonts w:cs="Arial"/>
          <w:sz w:val="20"/>
        </w:rPr>
        <w:t>Jared Davis</w:t>
      </w:r>
    </w:p>
    <w:p w14:paraId="106A6244" w14:textId="62B0C723"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411A9">
        <w:rPr>
          <w:rFonts w:cs="Arial"/>
          <w:sz w:val="20"/>
        </w:rPr>
        <w:t>Eli Hickey</w:t>
      </w:r>
      <w:r w:rsidR="000D2D08">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C411A9">
        <w:rPr>
          <w:rFonts w:cs="Arial"/>
          <w:sz w:val="20"/>
        </w:rPr>
        <w:t>Dean Shacklock</w:t>
      </w:r>
    </w:p>
    <w:p w14:paraId="5C4885BF" w14:textId="7EAAE197"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C411A9">
        <w:rPr>
          <w:rFonts w:cs="Arial"/>
          <w:sz w:val="20"/>
        </w:rPr>
        <w:t>Ben W</w:t>
      </w:r>
      <w:r w:rsidR="005D2127">
        <w:rPr>
          <w:rFonts w:cs="Arial"/>
          <w:sz w:val="20"/>
        </w:rPr>
        <w:t>o</w:t>
      </w:r>
      <w:r w:rsidR="00C411A9">
        <w:rPr>
          <w:rFonts w:cs="Arial"/>
          <w:sz w:val="20"/>
        </w:rPr>
        <w:t>ffo</w:t>
      </w:r>
      <w:r w:rsidR="005D2127">
        <w:rPr>
          <w:rFonts w:cs="Arial"/>
          <w:sz w:val="20"/>
        </w:rPr>
        <w:t>r</w:t>
      </w:r>
      <w:r w:rsidR="00C411A9">
        <w:rPr>
          <w:rFonts w:cs="Arial"/>
          <w:sz w:val="20"/>
        </w:rPr>
        <w:t>d</w:t>
      </w:r>
      <w:r w:rsidR="005D2127">
        <w:rPr>
          <w:rFonts w:cs="Arial"/>
          <w:sz w:val="20"/>
        </w:rPr>
        <w:tab/>
      </w:r>
      <w:r w:rsidR="00464D4E">
        <w:rPr>
          <w:rFonts w:cs="Arial"/>
          <w:sz w:val="20"/>
        </w:rPr>
        <w:tab/>
      </w:r>
      <w:r w:rsidRPr="00827FF5">
        <w:rPr>
          <w:rFonts w:cs="Arial"/>
          <w:b/>
          <w:bCs/>
          <w:sz w:val="18"/>
        </w:rPr>
        <w:t>Closing Prayer</w:t>
      </w:r>
      <w:r>
        <w:rPr>
          <w:rFonts w:cs="Arial"/>
          <w:b/>
          <w:bCs/>
          <w:sz w:val="20"/>
        </w:rPr>
        <w:t xml:space="preserve">- </w:t>
      </w:r>
      <w:r w:rsidR="00C411A9">
        <w:rPr>
          <w:rFonts w:cs="Arial"/>
          <w:sz w:val="20"/>
        </w:rPr>
        <w:t>An</w:t>
      </w:r>
      <w:r w:rsidR="005D2127">
        <w:rPr>
          <w:rFonts w:cs="Arial"/>
          <w:sz w:val="20"/>
        </w:rPr>
        <w:t>d</w:t>
      </w:r>
      <w:r w:rsidR="00C411A9">
        <w:rPr>
          <w:rFonts w:cs="Arial"/>
          <w:sz w:val="20"/>
        </w:rPr>
        <w:t>y Fuller</w:t>
      </w:r>
    </w:p>
    <w:p w14:paraId="653FCF52" w14:textId="252FC9EE"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A5D6B">
        <w:rPr>
          <w:rFonts w:cs="Arial"/>
          <w:b/>
          <w:bCs/>
          <w:sz w:val="20"/>
          <w:u w:val="single"/>
        </w:rPr>
        <w:t>April</w:t>
      </w:r>
      <w:r w:rsidR="00F35866">
        <w:rPr>
          <w:rFonts w:cs="Arial"/>
          <w:b/>
          <w:bCs/>
          <w:sz w:val="20"/>
          <w:u w:val="single"/>
        </w:rPr>
        <w:t xml:space="preserve"> </w:t>
      </w:r>
      <w:r w:rsidR="00EA4366">
        <w:rPr>
          <w:rFonts w:cs="Arial"/>
          <w:b/>
          <w:bCs/>
          <w:sz w:val="20"/>
          <w:u w:val="single"/>
        </w:rPr>
        <w:t>2</w:t>
      </w:r>
      <w:r w:rsidR="00DF20DC">
        <w:rPr>
          <w:rFonts w:cs="Arial"/>
          <w:b/>
          <w:bCs/>
          <w:sz w:val="20"/>
          <w:u w:val="single"/>
        </w:rPr>
        <w:t>8</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6EC18F2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C411A9">
        <w:rPr>
          <w:rFonts w:cs="Arial"/>
          <w:bCs/>
          <w:sz w:val="20"/>
        </w:rPr>
        <w:t>Ben Wofford</w:t>
      </w:r>
    </w:p>
    <w:p w14:paraId="3B3146FB" w14:textId="7790525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C411A9">
        <w:rPr>
          <w:rFonts w:cs="Arial"/>
          <w:sz w:val="20"/>
        </w:rPr>
        <w:t>Roger German</w:t>
      </w:r>
    </w:p>
    <w:p w14:paraId="6C7CCC85" w14:textId="7FDCB3A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2" w:name="_Hlk64725881"/>
      <w:r>
        <w:rPr>
          <w:rFonts w:cs="Arial"/>
          <w:b/>
          <w:bCs/>
          <w:sz w:val="20"/>
        </w:rPr>
        <w:t xml:space="preserve">Invitation – </w:t>
      </w:r>
      <w:r w:rsidR="005D2127">
        <w:rPr>
          <w:rFonts w:cs="Arial"/>
          <w:sz w:val="20"/>
        </w:rPr>
        <w:t>B</w:t>
      </w:r>
      <w:r w:rsidR="00C411A9">
        <w:rPr>
          <w:rFonts w:cs="Arial"/>
          <w:sz w:val="20"/>
        </w:rPr>
        <w:t>randon Esque</w:t>
      </w:r>
    </w:p>
    <w:bookmarkEnd w:id="2"/>
    <w:p w14:paraId="2228A5E5" w14:textId="7EEED6C8" w:rsidR="00D76514" w:rsidRPr="00D76514" w:rsidRDefault="00D76514"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Pr>
          <w:rFonts w:cs="Arial"/>
          <w:sz w:val="20"/>
        </w:rPr>
        <w:t xml:space="preserve">– </w:t>
      </w:r>
      <w:r w:rsidR="00C411A9">
        <w:rPr>
          <w:rFonts w:cs="Arial"/>
          <w:sz w:val="20"/>
        </w:rPr>
        <w:t>Cliff Davis</w:t>
      </w:r>
    </w:p>
    <w:p w14:paraId="0ABEF325" w14:textId="6C838C9C" w:rsidR="00FC2E9C" w:rsidRDefault="0087178F"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April 25 </w:t>
      </w:r>
      <w:r w:rsidR="000D2D08">
        <w:rPr>
          <w:rFonts w:cs="Arial"/>
          <w:b/>
          <w:bCs/>
          <w:sz w:val="20"/>
        </w:rPr>
        <w:t>Evening Lesson</w:t>
      </w:r>
      <w:r w:rsidR="001D0560">
        <w:rPr>
          <w:rFonts w:cs="Arial"/>
          <w:b/>
          <w:bCs/>
          <w:sz w:val="20"/>
        </w:rPr>
        <w:t xml:space="preserve"> –</w:t>
      </w:r>
      <w:r w:rsidR="003209C4">
        <w:rPr>
          <w:rFonts w:cs="Arial"/>
          <w:bCs/>
          <w:sz w:val="20"/>
        </w:rPr>
        <w:t xml:space="preserve"> </w:t>
      </w:r>
      <w:r>
        <w:rPr>
          <w:rFonts w:cs="Arial"/>
          <w:bCs/>
          <w:sz w:val="20"/>
        </w:rPr>
        <w:t>Ben Wofford</w:t>
      </w:r>
    </w:p>
    <w:p w14:paraId="5D04D248" w14:textId="09BC0D20" w:rsidR="0017042E" w:rsidRDefault="000D2D08" w:rsidP="00AE12F4">
      <w:pPr>
        <w:autoSpaceDE w:val="0"/>
        <w:autoSpaceDN w:val="0"/>
        <w:adjustRightInd w:val="0"/>
        <w:spacing w:after="60"/>
        <w:jc w:val="both"/>
        <w:rPr>
          <w:b/>
          <w:sz w:val="20"/>
        </w:rPr>
      </w:pPr>
      <w:r>
        <w:rPr>
          <w:rFonts w:cs="Arial"/>
          <w:b/>
          <w:bCs/>
          <w:sz w:val="20"/>
        </w:rPr>
        <w:t xml:space="preserve">Closing Prayer </w:t>
      </w:r>
      <w:r w:rsidR="0017042E"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1D658EB7" w:rsidR="00BB3FC3" w:rsidRPr="00BB3FC3" w:rsidRDefault="007A5D6B" w:rsidP="0046764A">
            <w:pPr>
              <w:rPr>
                <w:b/>
                <w:bCs/>
                <w:sz w:val="20"/>
              </w:rPr>
            </w:pPr>
            <w:r>
              <w:rPr>
                <w:b/>
                <w:bCs/>
                <w:sz w:val="18"/>
              </w:rPr>
              <w:t>April</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1AA043FC" w:rsidR="009C6269" w:rsidRPr="008C128C" w:rsidRDefault="00C411A9" w:rsidP="00D37D81">
            <w:pPr>
              <w:rPr>
                <w:b/>
                <w:bCs/>
                <w:sz w:val="18"/>
              </w:rPr>
            </w:pPr>
            <w:r>
              <w:rPr>
                <w:b/>
                <w:bCs/>
                <w:sz w:val="18"/>
              </w:rPr>
              <w:t>25</w:t>
            </w:r>
          </w:p>
        </w:tc>
        <w:tc>
          <w:tcPr>
            <w:tcW w:w="1397" w:type="dxa"/>
            <w:noWrap/>
            <w:vAlign w:val="center"/>
            <w:hideMark/>
          </w:tcPr>
          <w:p w14:paraId="3E253612" w14:textId="66C82E97" w:rsidR="009C6269" w:rsidRPr="00BB3FC3" w:rsidRDefault="00C411A9" w:rsidP="009C6269">
            <w:pPr>
              <w:rPr>
                <w:sz w:val="18"/>
              </w:rPr>
            </w:pPr>
            <w:r>
              <w:rPr>
                <w:sz w:val="18"/>
              </w:rPr>
              <w:t>Esque</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7BDCF3B9" w:rsidR="009C6269" w:rsidRPr="008C128C" w:rsidRDefault="00C411A9" w:rsidP="009C6269">
            <w:pPr>
              <w:rPr>
                <w:b/>
                <w:bCs/>
                <w:sz w:val="18"/>
              </w:rPr>
            </w:pPr>
            <w:r>
              <w:rPr>
                <w:b/>
                <w:bCs/>
                <w:sz w:val="18"/>
              </w:rPr>
              <w:t xml:space="preserve">May </w:t>
            </w:r>
            <w:r w:rsidR="00241F60">
              <w:rPr>
                <w:b/>
                <w:bCs/>
                <w:sz w:val="18"/>
              </w:rPr>
              <w:t>2</w:t>
            </w:r>
          </w:p>
        </w:tc>
        <w:tc>
          <w:tcPr>
            <w:tcW w:w="1397" w:type="dxa"/>
            <w:noWrap/>
            <w:vAlign w:val="center"/>
            <w:hideMark/>
          </w:tcPr>
          <w:p w14:paraId="1F3DFE5B" w14:textId="2DB6CB7A" w:rsidR="009C6269" w:rsidRPr="00BB3FC3" w:rsidRDefault="00C411A9" w:rsidP="009C6269">
            <w:pPr>
              <w:rPr>
                <w:sz w:val="18"/>
              </w:rPr>
            </w:pPr>
            <w:r>
              <w:rPr>
                <w:sz w:val="18"/>
              </w:rPr>
              <w:t>Sammons</w:t>
            </w:r>
          </w:p>
        </w:tc>
        <w:tc>
          <w:tcPr>
            <w:tcW w:w="4214" w:type="dxa"/>
            <w:noWrap/>
            <w:vAlign w:val="center"/>
            <w:hideMark/>
          </w:tcPr>
          <w:p w14:paraId="28539D23" w14:textId="2FC916A9" w:rsidR="009C6269" w:rsidRPr="00BB3FC3" w:rsidRDefault="009C6269" w:rsidP="00DA2891">
            <w:pPr>
              <w:rPr>
                <w:sz w:val="18"/>
              </w:rPr>
            </w:pPr>
          </w:p>
        </w:tc>
      </w:tr>
    </w:tbl>
    <w:p w14:paraId="210E48EA" w14:textId="73F9ACBD" w:rsidR="0050358E" w:rsidRDefault="00C14060" w:rsidP="00D76514">
      <w:pPr>
        <w:spacing w:before="120" w:after="60"/>
        <w:jc w:val="both"/>
        <w:rPr>
          <w:b/>
          <w:color w:val="FF0000"/>
          <w:sz w:val="20"/>
        </w:rPr>
      </w:pPr>
      <w:r>
        <w:rPr>
          <w:b/>
          <w:color w:val="FF0000"/>
          <w:sz w:val="20"/>
        </w:rPr>
        <w:t xml:space="preserve">On </w:t>
      </w:r>
      <w:r w:rsidR="00DD7D66">
        <w:rPr>
          <w:b/>
          <w:color w:val="FF0000"/>
          <w:sz w:val="20"/>
        </w:rPr>
        <w:t>Adversity</w:t>
      </w:r>
      <w:r w:rsidR="008258B2">
        <w:rPr>
          <w:b/>
          <w:color w:val="FF0000"/>
          <w:sz w:val="20"/>
        </w:rPr>
        <w:t xml:space="preserve"> </w:t>
      </w:r>
      <w:r w:rsidR="0050358E">
        <w:rPr>
          <w:b/>
          <w:color w:val="FF0000"/>
          <w:sz w:val="20"/>
        </w:rPr>
        <w:t xml:space="preserve">--  </w:t>
      </w:r>
    </w:p>
    <w:p w14:paraId="6B67B3A6" w14:textId="77777777" w:rsidR="00671D0F" w:rsidRPr="00671D0F" w:rsidRDefault="00671D0F" w:rsidP="00671D0F">
      <w:pPr>
        <w:tabs>
          <w:tab w:val="left" w:pos="0"/>
        </w:tabs>
        <w:spacing w:after="60"/>
        <w:jc w:val="both"/>
        <w:rPr>
          <w:b/>
          <w:sz w:val="18"/>
        </w:rPr>
      </w:pPr>
      <w:r w:rsidRPr="00671D0F">
        <w:rPr>
          <w:b/>
          <w:sz w:val="18"/>
        </w:rPr>
        <w:t xml:space="preserve">Opposition is not only evidence that God is blessing, but it is also an opportunity for us to grow. - Warren </w:t>
      </w:r>
      <w:proofErr w:type="spellStart"/>
      <w:r w:rsidRPr="00671D0F">
        <w:rPr>
          <w:b/>
          <w:sz w:val="18"/>
        </w:rPr>
        <w:t>Wiersbe</w:t>
      </w:r>
      <w:proofErr w:type="spellEnd"/>
    </w:p>
    <w:p w14:paraId="0463D275" w14:textId="3D3AFE63" w:rsidR="00671D0F" w:rsidRDefault="00671D0F" w:rsidP="00671D0F">
      <w:pPr>
        <w:tabs>
          <w:tab w:val="left" w:pos="0"/>
        </w:tabs>
        <w:spacing w:after="60"/>
        <w:jc w:val="both"/>
        <w:rPr>
          <w:b/>
          <w:sz w:val="18"/>
        </w:rPr>
      </w:pPr>
      <w:r w:rsidRPr="00671D0F">
        <w:rPr>
          <w:b/>
          <w:sz w:val="18"/>
        </w:rPr>
        <w:t xml:space="preserve">Our faith, trust, and love are proved and revealed in adversities, that is, in difficult and grievous outward and inward circumstances, during sickness, sorrow, and privations. - John of </w:t>
      </w:r>
      <w:proofErr w:type="spellStart"/>
      <w:r w:rsidRPr="00671D0F">
        <w:rPr>
          <w:b/>
          <w:sz w:val="18"/>
        </w:rPr>
        <w:t>Kronstadt</w:t>
      </w:r>
      <w:proofErr w:type="spellEnd"/>
    </w:p>
    <w:p w14:paraId="1B3DDE5B" w14:textId="55D53B41" w:rsidR="00671D0F" w:rsidRDefault="00671D0F" w:rsidP="00671D0F">
      <w:pPr>
        <w:tabs>
          <w:tab w:val="left" w:pos="0"/>
        </w:tabs>
        <w:spacing w:after="60"/>
        <w:jc w:val="both"/>
        <w:rPr>
          <w:b/>
          <w:sz w:val="18"/>
        </w:rPr>
      </w:pPr>
      <w:r w:rsidRPr="00671D0F">
        <w:rPr>
          <w:b/>
          <w:sz w:val="18"/>
        </w:rPr>
        <w:t>When a train goes through a tunnel and it gets dark, you don't throw away the ticket and jump off. You sit still and trust the engineer. - Corrie Ten Boom</w:t>
      </w:r>
    </w:p>
    <w:p w14:paraId="7A3681F2" w14:textId="13613A97" w:rsidR="00FC52DB" w:rsidRPr="001C527E" w:rsidRDefault="00FC52DB" w:rsidP="005B6954">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2273AFDD"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0812271"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7C2A6681" w:rsidR="001D0560" w:rsidRDefault="007A5D6B">
      <w:pPr>
        <w:jc w:val="right"/>
        <w:rPr>
          <w:rFonts w:cs="Arial"/>
          <w:b/>
          <w:sz w:val="18"/>
        </w:rPr>
      </w:pPr>
      <w:r>
        <w:rPr>
          <w:rFonts w:cs="Arial"/>
          <w:b/>
          <w:sz w:val="18"/>
        </w:rPr>
        <w:t>April</w:t>
      </w:r>
      <w:r w:rsidR="008E34E2">
        <w:rPr>
          <w:rFonts w:cs="Arial"/>
          <w:b/>
          <w:sz w:val="18"/>
        </w:rPr>
        <w:t xml:space="preserve"> </w:t>
      </w:r>
      <w:r w:rsidR="00DF20DC">
        <w:rPr>
          <w:rFonts w:cs="Arial"/>
          <w:b/>
          <w:sz w:val="18"/>
        </w:rPr>
        <w:t>25</w:t>
      </w:r>
      <w:r w:rsidR="00AB4AB4">
        <w:rPr>
          <w:rFonts w:cs="Arial"/>
          <w:b/>
          <w:sz w:val="18"/>
        </w:rPr>
        <w:t>,</w:t>
      </w:r>
      <w:r w:rsidR="001D0560">
        <w:rPr>
          <w:rFonts w:cs="Arial"/>
          <w:b/>
          <w:sz w:val="18"/>
        </w:rPr>
        <w:t xml:space="preserve"> </w:t>
      </w:r>
      <w:r w:rsidR="008B4ABE">
        <w:rPr>
          <w:rFonts w:cs="Arial"/>
          <w:b/>
          <w:sz w:val="18"/>
        </w:rPr>
        <w:t>2019</w:t>
      </w:r>
    </w:p>
    <w:p w14:paraId="41F1B885" w14:textId="6F33088D" w:rsidR="00006D69" w:rsidRPr="003D7D86" w:rsidRDefault="00CD09BB" w:rsidP="00006D6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Women &amp; Red</w:t>
      </w:r>
    </w:p>
    <w:p w14:paraId="7140979C" w14:textId="7E4BD9D4" w:rsidR="00006D69" w:rsidRPr="00900316" w:rsidRDefault="00006D69" w:rsidP="00006D69">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w:t>
      </w:r>
      <w:r w:rsidR="0062769D">
        <w:rPr>
          <w:rFonts w:cs="Arial"/>
          <w:color w:val="000000"/>
          <w:sz w:val="22"/>
        </w:rPr>
        <w:t xml:space="preserve"> </w:t>
      </w:r>
      <w:r w:rsidR="00CD09BB">
        <w:rPr>
          <w:rFonts w:cs="Arial"/>
          <w:color w:val="000000"/>
          <w:sz w:val="22"/>
        </w:rPr>
        <w:t>book mentions an immoral woman covering her bed with colored sheets from Egypt</w:t>
      </w:r>
      <w:r>
        <w:rPr>
          <w:rFonts w:cs="Arial"/>
          <w:color w:val="000000"/>
          <w:sz w:val="22"/>
        </w:rPr>
        <w:t>?</w:t>
      </w:r>
    </w:p>
    <w:p w14:paraId="56053EF2" w14:textId="1511B3D0" w:rsidR="00006D69" w:rsidRDefault="00006D69" w:rsidP="00006D6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62769D">
        <w:rPr>
          <w:rFonts w:cs="Arial"/>
          <w:color w:val="000000"/>
          <w:sz w:val="22"/>
        </w:rPr>
        <w:t>Wh</w:t>
      </w:r>
      <w:r w:rsidR="00DE60C2">
        <w:rPr>
          <w:rFonts w:cs="Arial"/>
          <w:color w:val="000000"/>
          <w:sz w:val="22"/>
        </w:rPr>
        <w:t xml:space="preserve">at </w:t>
      </w:r>
      <w:r w:rsidR="002D59E1">
        <w:rPr>
          <w:rFonts w:cs="Arial"/>
          <w:color w:val="000000"/>
          <w:sz w:val="22"/>
        </w:rPr>
        <w:t>color</w:t>
      </w:r>
      <w:r w:rsidR="00CD09BB">
        <w:rPr>
          <w:rFonts w:cs="Arial"/>
          <w:color w:val="000000"/>
          <w:sz w:val="22"/>
        </w:rPr>
        <w:t xml:space="preserve"> cord was the harlot Rahab supposed to tie to her window so the Israelites would recognize her home</w:t>
      </w:r>
      <w:r>
        <w:rPr>
          <w:rFonts w:cs="Arial"/>
          <w:color w:val="000000"/>
          <w:sz w:val="22"/>
        </w:rPr>
        <w:t>?</w:t>
      </w:r>
    </w:p>
    <w:p w14:paraId="224CACBF" w14:textId="60C21FB7"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2769D">
        <w:rPr>
          <w:rFonts w:cs="Arial"/>
          <w:color w:val="000000"/>
          <w:sz w:val="22"/>
        </w:rPr>
        <w:t xml:space="preserve">What </w:t>
      </w:r>
      <w:r w:rsidR="00CD09BB">
        <w:rPr>
          <w:rFonts w:cs="Arial"/>
          <w:color w:val="000000"/>
          <w:sz w:val="22"/>
        </w:rPr>
        <w:t>book mentions a woman with lips like a scarlet ribbon</w:t>
      </w:r>
      <w:r>
        <w:rPr>
          <w:rFonts w:cs="Arial"/>
          <w:color w:val="000000"/>
          <w:sz w:val="22"/>
        </w:rPr>
        <w:t>?</w:t>
      </w:r>
    </w:p>
    <w:p w14:paraId="728BE543" w14:textId="1ACBBA84"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4. Wh</w:t>
      </w:r>
      <w:r w:rsidR="00CD09BB">
        <w:rPr>
          <w:rFonts w:cs="Arial"/>
          <w:color w:val="000000"/>
          <w:sz w:val="22"/>
        </w:rPr>
        <w:t>at evil woman in Revelation rode on a scarlet beast</w:t>
      </w:r>
      <w:r>
        <w:rPr>
          <w:rFonts w:cs="Arial"/>
          <w:color w:val="000000"/>
          <w:sz w:val="22"/>
        </w:rPr>
        <w:t>?</w:t>
      </w:r>
    </w:p>
    <w:p w14:paraId="246C2813" w14:textId="3477A6D3"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684C6CBD" w14:textId="05AEE73B" w:rsidR="003E48FD" w:rsidRPr="00933DD9" w:rsidRDefault="00A75214" w:rsidP="003E48FD">
      <w:pPr>
        <w:autoSpaceDE w:val="0"/>
        <w:autoSpaceDN w:val="0"/>
        <w:adjustRightInd w:val="0"/>
        <w:jc w:val="both"/>
        <w:rPr>
          <w:rFonts w:ascii="PT Mercury" w:hAnsi="PT Mercury"/>
          <w:sz w:val="24"/>
        </w:rPr>
      </w:pPr>
      <w:r>
        <w:rPr>
          <w:rFonts w:ascii="Denmark" w:hAnsi="Denmark"/>
          <w:b/>
          <w:i/>
          <w:iCs/>
          <w:color w:val="3366FF"/>
          <w:sz w:val="30"/>
          <w:u w:val="single"/>
        </w:rPr>
        <w:t>Lord, Open Our Eyes</w:t>
      </w:r>
      <w:r w:rsidR="003E48FD" w:rsidRPr="00933DD9">
        <w:rPr>
          <w:rFonts w:ascii="PT Mercury" w:hAnsi="PT Mercury"/>
          <w:sz w:val="24"/>
        </w:rPr>
        <w:t xml:space="preserve"> </w:t>
      </w:r>
    </w:p>
    <w:p w14:paraId="4873EE9F" w14:textId="4BE7CC6B" w:rsidR="00933DD9" w:rsidRPr="00933DD9" w:rsidRDefault="00933DD9" w:rsidP="00933DD9">
      <w:pPr>
        <w:spacing w:after="120"/>
        <w:jc w:val="both"/>
        <w:rPr>
          <w:b/>
          <w:color w:val="000000"/>
          <w:sz w:val="18"/>
        </w:rPr>
      </w:pPr>
      <w:r w:rsidRPr="00933DD9">
        <w:rPr>
          <w:b/>
          <w:color w:val="000000"/>
          <w:sz w:val="18"/>
        </w:rPr>
        <w:t xml:space="preserve">By </w:t>
      </w:r>
      <w:r w:rsidR="00C64362">
        <w:rPr>
          <w:b/>
          <w:color w:val="000000"/>
          <w:sz w:val="18"/>
        </w:rPr>
        <w:t>David Maxson</w:t>
      </w:r>
      <w:r w:rsidRPr="00933DD9">
        <w:rPr>
          <w:b/>
          <w:color w:val="000000"/>
          <w:sz w:val="18"/>
        </w:rPr>
        <w:t xml:space="preserve"> </w:t>
      </w:r>
    </w:p>
    <w:p w14:paraId="372E2BB2" w14:textId="4D11523D" w:rsidR="00A75214" w:rsidRPr="00DF20DC" w:rsidRDefault="00A75214" w:rsidP="00A75214">
      <w:pPr>
        <w:spacing w:after="120"/>
        <w:jc w:val="both"/>
        <w:rPr>
          <w:rFonts w:ascii="Times New Roman" w:eastAsia="Calibri" w:hAnsi="Times New Roman"/>
          <w:b/>
          <w:i/>
          <w:color w:val="4F6228" w:themeColor="accent3" w:themeShade="80"/>
          <w:sz w:val="24"/>
        </w:rPr>
      </w:pPr>
      <w:r>
        <w:rPr>
          <w:rFonts w:eastAsia="Calibri"/>
          <w:noProof/>
          <w:sz w:val="24"/>
          <w:szCs w:val="22"/>
        </w:rPr>
        <w:drawing>
          <wp:anchor distT="0" distB="91440" distL="91440" distR="0" simplePos="0" relativeHeight="251658240" behindDoc="1" locked="0" layoutInCell="1" allowOverlap="1" wp14:anchorId="073B73D0" wp14:editId="79E175D7">
            <wp:simplePos x="0" y="0"/>
            <wp:positionH relativeFrom="margin">
              <wp:posOffset>7346950</wp:posOffset>
            </wp:positionH>
            <wp:positionV relativeFrom="paragraph">
              <wp:posOffset>76835</wp:posOffset>
            </wp:positionV>
            <wp:extent cx="1617345" cy="888365"/>
            <wp:effectExtent l="0" t="0" r="1905" b="6985"/>
            <wp:wrapTight wrapText="bothSides">
              <wp:wrapPolygon edited="0">
                <wp:start x="0" y="0"/>
                <wp:lineTo x="0" y="21307"/>
                <wp:lineTo x="21371" y="21307"/>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6666" t="6001" r="4000" b="6665"/>
                    <a:stretch/>
                  </pic:blipFill>
                  <pic:spPr bwMode="auto">
                    <a:xfrm>
                      <a:off x="0" y="0"/>
                      <a:ext cx="1617345" cy="888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20DC">
        <w:rPr>
          <w:rFonts w:ascii="Times New Roman" w:eastAsia="Calibri" w:hAnsi="Times New Roman"/>
          <w:b/>
          <w:i/>
          <w:color w:val="4F6228" w:themeColor="accent3" w:themeShade="80"/>
          <w:sz w:val="24"/>
        </w:rPr>
        <w:t>When the servant of the man of God rose early in the morning and went out, behold, an army with horses and chariots was all around the city. And the servant said, "Alas, my master! What shall we do?" He said, "Do not be afraid, for those who are with us are more than those who are with them." [2 Kings 6:15-16]</w:t>
      </w:r>
    </w:p>
    <w:p w14:paraId="18444109" w14:textId="29502F5F" w:rsidR="00A75214" w:rsidRDefault="00A75214" w:rsidP="00A75214">
      <w:pPr>
        <w:spacing w:after="120"/>
        <w:jc w:val="both"/>
        <w:rPr>
          <w:rFonts w:eastAsia="Calibri"/>
          <w:sz w:val="24"/>
          <w:szCs w:val="22"/>
        </w:rPr>
      </w:pPr>
      <w:r w:rsidRPr="00DF20DC">
        <w:rPr>
          <w:rFonts w:eastAsia="Calibri"/>
          <w:sz w:val="24"/>
          <w:szCs w:val="22"/>
        </w:rPr>
        <w:t>Don't you love this story! After Elisha prays for the eyes of his servant to be opened, he sees the mountain of horses and chariots of fire all around Elisha protecting him (v 17).</w:t>
      </w:r>
    </w:p>
    <w:p w14:paraId="5ACC2A51" w14:textId="2BB2B570" w:rsidR="00933DD9" w:rsidRPr="00933DD9" w:rsidRDefault="00DF20DC" w:rsidP="00933DD9">
      <w:pPr>
        <w:autoSpaceDE w:val="0"/>
        <w:autoSpaceDN w:val="0"/>
        <w:adjustRightInd w:val="0"/>
        <w:jc w:val="both"/>
        <w:rPr>
          <w:rFonts w:ascii="PT Mercury" w:hAnsi="PT Mercury"/>
          <w:sz w:val="24"/>
        </w:rPr>
      </w:pPr>
      <w:r>
        <w:rPr>
          <w:rFonts w:ascii="Denmark" w:hAnsi="Denmark"/>
          <w:b/>
          <w:i/>
          <w:iCs/>
          <w:color w:val="3366FF"/>
          <w:sz w:val="30"/>
          <w:u w:val="single"/>
        </w:rPr>
        <w:t>Lord, Open Our Eye</w:t>
      </w:r>
      <w:r w:rsidR="00C64362">
        <w:rPr>
          <w:rFonts w:ascii="Denmark" w:hAnsi="Denmark"/>
          <w:b/>
          <w:i/>
          <w:iCs/>
          <w:color w:val="3366FF"/>
          <w:sz w:val="30"/>
          <w:u w:val="single"/>
        </w:rPr>
        <w:t>s</w:t>
      </w:r>
      <w:r w:rsidR="00933DD9" w:rsidRPr="00933DD9">
        <w:rPr>
          <w:rFonts w:ascii="PT Mercury" w:hAnsi="PT Mercury"/>
          <w:sz w:val="24"/>
        </w:rPr>
        <w:t xml:space="preserve"> </w:t>
      </w:r>
    </w:p>
    <w:p w14:paraId="65803FB6" w14:textId="5972A53A" w:rsidR="00933DD9" w:rsidRDefault="00933DD9" w:rsidP="00933DD9">
      <w:pPr>
        <w:spacing w:after="120"/>
        <w:jc w:val="both"/>
        <w:rPr>
          <w:b/>
          <w:color w:val="000000"/>
          <w:sz w:val="18"/>
        </w:rPr>
      </w:pPr>
      <w:r>
        <w:rPr>
          <w:b/>
          <w:color w:val="000000"/>
          <w:sz w:val="18"/>
        </w:rPr>
        <w:t>Continued</w:t>
      </w:r>
      <w:r w:rsidRPr="00933DD9">
        <w:rPr>
          <w:b/>
          <w:color w:val="000000"/>
          <w:sz w:val="18"/>
        </w:rPr>
        <w:t xml:space="preserve"> </w:t>
      </w:r>
    </w:p>
    <w:p w14:paraId="66604E36" w14:textId="77777777" w:rsidR="00A75214" w:rsidRDefault="00A75214" w:rsidP="00A75214">
      <w:pPr>
        <w:spacing w:after="120"/>
        <w:jc w:val="both"/>
        <w:rPr>
          <w:rFonts w:eastAsia="Calibri"/>
          <w:sz w:val="24"/>
          <w:szCs w:val="22"/>
        </w:rPr>
      </w:pPr>
      <w:r w:rsidRPr="00DF20DC">
        <w:rPr>
          <w:rFonts w:eastAsia="Calibri"/>
          <w:sz w:val="24"/>
          <w:szCs w:val="22"/>
        </w:rPr>
        <w:t>What does this story say to you and me?</w:t>
      </w:r>
    </w:p>
    <w:p w14:paraId="49A5FA80" w14:textId="70E90882" w:rsidR="00DF20DC" w:rsidRDefault="00DF20DC" w:rsidP="00DF20DC">
      <w:pPr>
        <w:spacing w:after="120"/>
        <w:jc w:val="both"/>
        <w:rPr>
          <w:rFonts w:eastAsia="Calibri"/>
          <w:sz w:val="24"/>
          <w:szCs w:val="24"/>
        </w:rPr>
      </w:pPr>
      <w:r w:rsidRPr="00DF20DC">
        <w:rPr>
          <w:rFonts w:eastAsia="Calibri"/>
          <w:sz w:val="24"/>
          <w:szCs w:val="24"/>
        </w:rPr>
        <w:t xml:space="preserve">1. </w:t>
      </w:r>
      <w:r w:rsidRPr="00DF20DC">
        <w:rPr>
          <w:rFonts w:eastAsia="Calibri"/>
          <w:sz w:val="24"/>
          <w:szCs w:val="24"/>
        </w:rPr>
        <w:t>We're never outnumbered. It may feel like we're few in number. We may even think we're all by ourselves in our fight against evil. But as long as we are standing for truth, God is standing with us!</w:t>
      </w:r>
    </w:p>
    <w:p w14:paraId="1CF4E912" w14:textId="17E526E1" w:rsidR="00DF20DC" w:rsidRDefault="00DF20DC" w:rsidP="00DF20DC">
      <w:pPr>
        <w:spacing w:after="120"/>
        <w:jc w:val="both"/>
        <w:rPr>
          <w:rFonts w:eastAsia="Calibri"/>
          <w:sz w:val="24"/>
          <w:szCs w:val="22"/>
        </w:rPr>
      </w:pPr>
      <w:r w:rsidRPr="00DF20DC">
        <w:rPr>
          <w:rFonts w:eastAsia="Calibri"/>
          <w:sz w:val="24"/>
          <w:szCs w:val="22"/>
        </w:rPr>
        <w:t>2. Our eyes can be deceived. The devil is good at minimizing the spiritual and maximizing the temporal before our eyes. We're made to believe that the physical horses and chariots that oppose us are all that there is. But those weak and pitiful weapons are nothing compared to the fiery chariots and heavenly horses that stand ready to come to our defense.</w:t>
      </w:r>
    </w:p>
    <w:p w14:paraId="1B9AEFD1" w14:textId="27ECB3A6" w:rsidR="00DF20DC" w:rsidRDefault="00DF20DC" w:rsidP="00DF20DC">
      <w:pPr>
        <w:spacing w:after="120"/>
        <w:jc w:val="both"/>
        <w:rPr>
          <w:rFonts w:eastAsia="Calibri"/>
          <w:sz w:val="24"/>
          <w:szCs w:val="22"/>
        </w:rPr>
      </w:pPr>
      <w:r w:rsidRPr="00DF20DC">
        <w:rPr>
          <w:rFonts w:eastAsia="Calibri"/>
          <w:sz w:val="24"/>
          <w:szCs w:val="22"/>
        </w:rPr>
        <w:t>3. We must never be afraid. We can't let the devil intimidate us. We have more than chariots of fire. We have the King of kings and Lord of lords riding on a white horse, whose eyes are a flame of fire, with a sharp sword coming from his mouth, and who is leading the armies of heaven in victory over all the hosts of wickedness (Rev</w:t>
      </w:r>
      <w:r>
        <w:rPr>
          <w:rFonts w:eastAsia="Calibri"/>
          <w:sz w:val="24"/>
          <w:szCs w:val="22"/>
        </w:rPr>
        <w:t>elation</w:t>
      </w:r>
      <w:r w:rsidRPr="00DF20DC">
        <w:rPr>
          <w:rFonts w:eastAsia="Calibri"/>
          <w:sz w:val="24"/>
          <w:szCs w:val="22"/>
        </w:rPr>
        <w:t xml:space="preserve"> 19). </w:t>
      </w:r>
    </w:p>
    <w:p w14:paraId="6712897F" w14:textId="31ED78F8" w:rsidR="00DF20DC" w:rsidRDefault="00DF20DC" w:rsidP="00DF20DC">
      <w:pPr>
        <w:spacing w:after="120"/>
        <w:jc w:val="both"/>
        <w:rPr>
          <w:rFonts w:eastAsia="Calibri"/>
          <w:sz w:val="24"/>
          <w:szCs w:val="22"/>
        </w:rPr>
      </w:pPr>
      <w:r w:rsidRPr="00DF20DC">
        <w:rPr>
          <w:rFonts w:eastAsia="Calibri"/>
          <w:sz w:val="24"/>
          <w:szCs w:val="22"/>
        </w:rPr>
        <w:t>Why should we ever be afraid?</w:t>
      </w:r>
    </w:p>
    <w:p w14:paraId="177F82DA" w14:textId="0780383C" w:rsidR="00DF20DC" w:rsidRDefault="00DF20DC" w:rsidP="00DF20DC">
      <w:pPr>
        <w:spacing w:after="120"/>
        <w:jc w:val="both"/>
        <w:rPr>
          <w:rFonts w:eastAsia="Calibri"/>
          <w:sz w:val="24"/>
          <w:szCs w:val="22"/>
        </w:rPr>
      </w:pPr>
      <w:r w:rsidRPr="00DF20DC">
        <w:rPr>
          <w:rFonts w:eastAsia="Calibri"/>
          <w:sz w:val="24"/>
          <w:szCs w:val="22"/>
        </w:rPr>
        <w:t>Father, open our eyes that we might see!</w:t>
      </w:r>
    </w:p>
    <w:p w14:paraId="7A753384" w14:textId="46070CB6" w:rsidR="002A2937" w:rsidRPr="002A2937" w:rsidRDefault="002A2937" w:rsidP="002A2937">
      <w:pPr>
        <w:jc w:val="both"/>
        <w:rPr>
          <w:rFonts w:ascii="Webdings" w:hAnsi="Webdings"/>
          <w:color w:val="003366"/>
          <w:sz w:val="20"/>
        </w:rPr>
      </w:pP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p>
    <w:p w14:paraId="6B8085DA" w14:textId="77777777" w:rsidR="00664DA8" w:rsidRPr="00664DA8" w:rsidRDefault="00664DA8" w:rsidP="00664DA8">
      <w:pPr>
        <w:autoSpaceDE w:val="0"/>
        <w:autoSpaceDN w:val="0"/>
        <w:adjustRightInd w:val="0"/>
        <w:jc w:val="both"/>
        <w:rPr>
          <w:rFonts w:ascii="Denmark" w:hAnsi="Denmark"/>
          <w:b/>
          <w:i/>
          <w:iCs/>
          <w:color w:val="3366FF"/>
          <w:u w:val="single"/>
        </w:rPr>
      </w:pPr>
      <w:r w:rsidRPr="00664DA8">
        <w:rPr>
          <w:rFonts w:ascii="Denmark" w:hAnsi="Denmark"/>
          <w:b/>
          <w:i/>
          <w:iCs/>
          <w:color w:val="3366FF"/>
          <w:u w:val="single"/>
        </w:rPr>
        <w:t xml:space="preserve">It’s Right </w:t>
      </w:r>
      <w:proofErr w:type="gramStart"/>
      <w:r w:rsidRPr="00664DA8">
        <w:rPr>
          <w:rFonts w:ascii="Denmark" w:hAnsi="Denmark"/>
          <w:b/>
          <w:i/>
          <w:iCs/>
          <w:color w:val="3366FF"/>
          <w:u w:val="single"/>
        </w:rPr>
        <w:t>In</w:t>
      </w:r>
      <w:proofErr w:type="gramEnd"/>
      <w:r w:rsidRPr="00664DA8">
        <w:rPr>
          <w:rFonts w:ascii="Denmark" w:hAnsi="Denmark"/>
          <w:b/>
          <w:i/>
          <w:iCs/>
          <w:color w:val="3366FF"/>
          <w:u w:val="single"/>
        </w:rPr>
        <w:t xml:space="preserve"> Front Of You</w:t>
      </w:r>
    </w:p>
    <w:p w14:paraId="3C9BE03A" w14:textId="77777777" w:rsidR="00664DA8" w:rsidRPr="00664DA8" w:rsidRDefault="00664DA8" w:rsidP="00664DA8">
      <w:pPr>
        <w:spacing w:after="120"/>
        <w:jc w:val="both"/>
        <w:rPr>
          <w:color w:val="000000"/>
          <w:sz w:val="24"/>
        </w:rPr>
      </w:pPr>
      <w:r w:rsidRPr="00664DA8">
        <w:rPr>
          <w:rFonts w:cs="Arial"/>
          <w:b/>
          <w:color w:val="000000"/>
          <w:sz w:val="18"/>
          <w:szCs w:val="28"/>
        </w:rPr>
        <w:t xml:space="preserve">By Bob </w:t>
      </w:r>
      <w:proofErr w:type="spellStart"/>
      <w:r w:rsidRPr="00664DA8">
        <w:rPr>
          <w:rFonts w:cs="Arial"/>
          <w:b/>
          <w:color w:val="000000"/>
          <w:sz w:val="18"/>
          <w:szCs w:val="28"/>
        </w:rPr>
        <w:t>Buchanon</w:t>
      </w:r>
      <w:proofErr w:type="spellEnd"/>
    </w:p>
    <w:p w14:paraId="42F5D76E" w14:textId="77777777" w:rsidR="00664DA8" w:rsidRPr="00664DA8" w:rsidRDefault="00664DA8" w:rsidP="00664DA8">
      <w:pPr>
        <w:tabs>
          <w:tab w:val="left" w:pos="0"/>
        </w:tabs>
        <w:spacing w:after="120"/>
        <w:ind w:right="288"/>
        <w:jc w:val="both"/>
        <w:rPr>
          <w:sz w:val="24"/>
          <w:szCs w:val="24"/>
        </w:rPr>
      </w:pPr>
      <w:r w:rsidRPr="00664DA8">
        <w:rPr>
          <w:sz w:val="24"/>
          <w:szCs w:val="24"/>
        </w:rPr>
        <w:t>Read the following sentence carefully.</w:t>
      </w:r>
    </w:p>
    <w:p w14:paraId="6C565FF0" w14:textId="77777777" w:rsidR="00664DA8" w:rsidRPr="00664DA8" w:rsidRDefault="00664DA8" w:rsidP="00664DA8">
      <w:pPr>
        <w:tabs>
          <w:tab w:val="left" w:pos="0"/>
        </w:tabs>
        <w:spacing w:after="120"/>
        <w:ind w:right="288"/>
        <w:jc w:val="center"/>
        <w:rPr>
          <w:rFonts w:ascii="Times New Roman" w:hAnsi="Times New Roman"/>
          <w:b/>
          <w:bCs/>
          <w:sz w:val="24"/>
          <w:szCs w:val="24"/>
        </w:rPr>
      </w:pPr>
      <w:r w:rsidRPr="00664DA8">
        <w:rPr>
          <w:rFonts w:ascii="Times New Roman" w:hAnsi="Times New Roman"/>
          <w:b/>
          <w:bCs/>
          <w:sz w:val="24"/>
        </w:rPr>
        <w:t>FINISHED FILES ARE THE RESULT OF YEARS OF SCIENTIFIC STUDY COMBINED WITH THE EXPERIMENT OF YEARS.</w:t>
      </w:r>
    </w:p>
    <w:p w14:paraId="48AB773E" w14:textId="77777777" w:rsidR="00664DA8" w:rsidRPr="00664DA8" w:rsidRDefault="00664DA8" w:rsidP="00664DA8">
      <w:pPr>
        <w:tabs>
          <w:tab w:val="left" w:pos="0"/>
        </w:tabs>
        <w:spacing w:after="120"/>
        <w:ind w:right="288"/>
        <w:jc w:val="both"/>
        <w:rPr>
          <w:sz w:val="24"/>
          <w:szCs w:val="24"/>
        </w:rPr>
      </w:pPr>
      <w:r w:rsidRPr="00664DA8">
        <w:rPr>
          <w:sz w:val="24"/>
          <w:szCs w:val="24"/>
        </w:rPr>
        <w:t xml:space="preserve">Now that you have read it, go back and count the </w:t>
      </w:r>
      <w:proofErr w:type="gramStart"/>
      <w:r w:rsidRPr="00664DA8">
        <w:rPr>
          <w:sz w:val="24"/>
          <w:szCs w:val="24"/>
        </w:rPr>
        <w:t>F's</w:t>
      </w:r>
      <w:proofErr w:type="gramEnd"/>
      <w:r w:rsidRPr="00664DA8">
        <w:rPr>
          <w:sz w:val="24"/>
          <w:szCs w:val="24"/>
        </w:rPr>
        <w:t xml:space="preserve"> in that sentence.  You may be thinking, ``Bob's trying to be funny again. What's he up to this time?'' But please follow along with the rules of the game.  If you have not gone back to count the </w:t>
      </w:r>
      <w:proofErr w:type="gramStart"/>
      <w:r w:rsidRPr="00664DA8">
        <w:rPr>
          <w:sz w:val="24"/>
          <w:szCs w:val="24"/>
        </w:rPr>
        <w:t>F's</w:t>
      </w:r>
      <w:proofErr w:type="gramEnd"/>
      <w:r w:rsidRPr="00664DA8">
        <w:rPr>
          <w:sz w:val="24"/>
          <w:szCs w:val="24"/>
        </w:rPr>
        <w:t xml:space="preserve"> in the above sentence, please stop and do so right now.</w:t>
      </w:r>
    </w:p>
    <w:p w14:paraId="750A6581" w14:textId="77777777" w:rsidR="00664DA8" w:rsidRPr="00664DA8" w:rsidRDefault="00664DA8" w:rsidP="00664DA8">
      <w:pPr>
        <w:spacing w:after="120"/>
        <w:jc w:val="both"/>
        <w:rPr>
          <w:color w:val="000000"/>
          <w:sz w:val="24"/>
          <w:szCs w:val="24"/>
        </w:rPr>
      </w:pPr>
      <w:r w:rsidRPr="00664DA8">
        <w:rPr>
          <w:color w:val="000000"/>
          <w:sz w:val="24"/>
          <w:szCs w:val="24"/>
        </w:rPr>
        <w:t xml:space="preserve">Hoping that you've read that sentence and counted the F's, how many did you find? Go back and count them once more. There are six </w:t>
      </w:r>
      <w:proofErr w:type="gramStart"/>
      <w:r w:rsidRPr="00664DA8">
        <w:rPr>
          <w:color w:val="000000"/>
          <w:sz w:val="24"/>
          <w:szCs w:val="24"/>
        </w:rPr>
        <w:t>F's</w:t>
      </w:r>
      <w:proofErr w:type="gramEnd"/>
      <w:r w:rsidRPr="00664DA8">
        <w:rPr>
          <w:color w:val="000000"/>
          <w:sz w:val="24"/>
          <w:szCs w:val="24"/>
        </w:rPr>
        <w:t xml:space="preserve"> in the sentence. Most readers can find three of them. If you spotted four, </w:t>
      </w:r>
      <w:proofErr w:type="gramStart"/>
      <w:r w:rsidRPr="00664DA8">
        <w:rPr>
          <w:color w:val="000000"/>
          <w:sz w:val="24"/>
          <w:szCs w:val="24"/>
        </w:rPr>
        <w:t>you're</w:t>
      </w:r>
      <w:proofErr w:type="gramEnd"/>
      <w:r w:rsidRPr="00664DA8">
        <w:rPr>
          <w:color w:val="000000"/>
          <w:sz w:val="24"/>
          <w:szCs w:val="24"/>
        </w:rPr>
        <w:t xml:space="preserve"> above average...If you caught all six, you're doing good and on the road to knowledge because you always see things as they really are and see the things that are right in front of you. If you don't believe there are six, go back and count the ones in the ``</w:t>
      </w:r>
      <w:proofErr w:type="spellStart"/>
      <w:r w:rsidRPr="00664DA8">
        <w:rPr>
          <w:color w:val="000000"/>
          <w:sz w:val="24"/>
          <w:szCs w:val="24"/>
        </w:rPr>
        <w:t>of's</w:t>
      </w:r>
      <w:proofErr w:type="spellEnd"/>
      <w:r w:rsidRPr="00664DA8">
        <w:rPr>
          <w:color w:val="000000"/>
          <w:sz w:val="24"/>
          <w:szCs w:val="24"/>
        </w:rPr>
        <w:t>.''</w:t>
      </w:r>
    </w:p>
    <w:p w14:paraId="2AE4F9DB" w14:textId="77777777" w:rsidR="00664DA8" w:rsidRPr="00664DA8" w:rsidRDefault="00664DA8" w:rsidP="00664DA8">
      <w:pPr>
        <w:spacing w:after="120"/>
        <w:jc w:val="both"/>
        <w:rPr>
          <w:color w:val="000000"/>
          <w:sz w:val="24"/>
          <w:szCs w:val="24"/>
        </w:rPr>
      </w:pPr>
      <w:r w:rsidRPr="00664DA8">
        <w:rPr>
          <w:color w:val="000000"/>
          <w:sz w:val="24"/>
          <w:szCs w:val="24"/>
        </w:rPr>
        <w:t>My object for having a little puzzle like this is to show that something could have been right in front of you all along, but it was just overlooked.  Games like these are fun, but what about the overlooked verses in the Bible that have been there all along?</w:t>
      </w:r>
    </w:p>
    <w:p w14:paraId="74F5F86D" w14:textId="77777777" w:rsidR="00664DA8" w:rsidRPr="00664DA8" w:rsidRDefault="00664DA8" w:rsidP="00664DA8">
      <w:pPr>
        <w:spacing w:after="120"/>
        <w:jc w:val="both"/>
        <w:rPr>
          <w:color w:val="000000"/>
          <w:szCs w:val="28"/>
        </w:rPr>
      </w:pPr>
      <w:r w:rsidRPr="00664DA8">
        <w:rPr>
          <w:color w:val="000000"/>
          <w:sz w:val="24"/>
          <w:szCs w:val="28"/>
        </w:rPr>
        <w:t xml:space="preserve">Preachers will read Mark 16:16 and show that we have to believe to be saved. They'll read Acts 2:38 and see where Peter said to repent.  But what do these verses say about baptism? In Mark 16:16, Jesus said, ``He that believes AND IS BAPTIZED shall be saved....'' The verse in Acts </w:t>
      </w:r>
      <w:proofErr w:type="gramStart"/>
      <w:r w:rsidRPr="00664DA8">
        <w:rPr>
          <w:color w:val="000000"/>
          <w:sz w:val="24"/>
          <w:szCs w:val="28"/>
        </w:rPr>
        <w:t>says,  `</w:t>
      </w:r>
      <w:proofErr w:type="gramEnd"/>
      <w:r w:rsidRPr="00664DA8">
        <w:rPr>
          <w:color w:val="000000"/>
          <w:sz w:val="24"/>
          <w:szCs w:val="28"/>
        </w:rPr>
        <w:t>`Repent, AND BE BAPTIZED every one of you in the name of Jesus Christ for the remission of sins....'' Did you overlook baptism or can you see that baptism is one of the requirements for salvation?  Look also at what is said in 1 Peter 3:21: ``The like figure WHEREUNTO EVEN BAPTISM does also now save us....''</w:t>
      </w:r>
    </w:p>
    <w:p w14:paraId="1B4874FF" w14:textId="77777777" w:rsidR="00664DA8" w:rsidRPr="00664DA8" w:rsidRDefault="00664DA8" w:rsidP="00664DA8">
      <w:pPr>
        <w:autoSpaceDE w:val="0"/>
        <w:autoSpaceDN w:val="0"/>
        <w:adjustRightInd w:val="0"/>
        <w:spacing w:after="120"/>
        <w:jc w:val="both"/>
        <w:rPr>
          <w:color w:val="000000"/>
          <w:szCs w:val="28"/>
        </w:rPr>
      </w:pPr>
      <w:r w:rsidRPr="00664DA8">
        <w:rPr>
          <w:color w:val="000000"/>
          <w:sz w:val="24"/>
          <w:szCs w:val="28"/>
        </w:rPr>
        <w:t xml:space="preserve">I am not trying to discredit any of the other essential things in the plan of salvation by placing a special emphasis on baptism. I am simply trying to show that baptism is necessary, but it is overlooked.  Don't be guilty of overlooking verses that have been there all along. </w:t>
      </w:r>
    </w:p>
    <w:p w14:paraId="1E96667F" w14:textId="5F6159E9" w:rsidR="00862B2A" w:rsidRPr="00862B2A" w:rsidRDefault="002A2937" w:rsidP="00664DA8">
      <w:pPr>
        <w:spacing w:after="120"/>
        <w:jc w:val="both"/>
        <w:rPr>
          <w:rFonts w:ascii="Webdings" w:hAnsi="Webdings"/>
          <w:color w:val="003366"/>
          <w:sz w:val="20"/>
          <w:szCs w:val="24"/>
        </w:rPr>
      </w:pPr>
      <w:r w:rsidRPr="002A2937">
        <w:rPr>
          <w:bCs/>
          <w:color w:val="000000"/>
          <w:sz w:val="22"/>
        </w:rPr>
        <w:t xml:space="preserve"> </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r w:rsidR="00862B2A" w:rsidRPr="00862B2A">
        <w:rPr>
          <w:rFonts w:ascii="Webdings" w:hAnsi="Webdings"/>
          <w:color w:val="003366"/>
          <w:sz w:val="20"/>
          <w:szCs w:val="24"/>
        </w:rPr>
        <w:t></w:t>
      </w:r>
    </w:p>
    <w:p w14:paraId="6B751ED5" w14:textId="77777777" w:rsidR="00006D69" w:rsidRPr="006B1F68" w:rsidRDefault="00006D69" w:rsidP="00006D69">
      <w:pPr>
        <w:spacing w:after="60"/>
        <w:jc w:val="both"/>
        <w:rPr>
          <w:rFonts w:cs="Arial"/>
          <w:b/>
          <w:color w:val="000000"/>
          <w:sz w:val="20"/>
          <w:szCs w:val="24"/>
        </w:rPr>
      </w:pPr>
      <w:r w:rsidRPr="006B1F68">
        <w:rPr>
          <w:rFonts w:cs="Arial"/>
          <w:b/>
          <w:color w:val="000000"/>
          <w:sz w:val="20"/>
          <w:szCs w:val="24"/>
        </w:rPr>
        <w:t>Answers from page 1</w:t>
      </w:r>
    </w:p>
    <w:p w14:paraId="072CC4FF" w14:textId="0EE99455" w:rsidR="00006D69" w:rsidRPr="00FE47C4" w:rsidRDefault="00006D69" w:rsidP="00006D69">
      <w:pPr>
        <w:jc w:val="both"/>
        <w:rPr>
          <w:rFonts w:cs="Arial"/>
          <w:sz w:val="20"/>
          <w:szCs w:val="24"/>
        </w:rPr>
      </w:pPr>
      <w:r w:rsidRPr="00FE47C4">
        <w:rPr>
          <w:rFonts w:cs="Arial"/>
          <w:sz w:val="20"/>
          <w:szCs w:val="24"/>
        </w:rPr>
        <w:t xml:space="preserve">1. </w:t>
      </w:r>
      <w:r w:rsidR="00CA11DC">
        <w:rPr>
          <w:rFonts w:cs="Arial"/>
          <w:sz w:val="20"/>
          <w:szCs w:val="24"/>
        </w:rPr>
        <w:t xml:space="preserve">Proverbs </w:t>
      </w:r>
      <w:r w:rsidR="009F24D5">
        <w:rPr>
          <w:rFonts w:cs="Arial"/>
          <w:sz w:val="20"/>
          <w:szCs w:val="24"/>
        </w:rPr>
        <w:t>[</w:t>
      </w:r>
      <w:r w:rsidR="00CA11DC">
        <w:rPr>
          <w:rFonts w:cs="Arial"/>
          <w:sz w:val="20"/>
          <w:szCs w:val="24"/>
        </w:rPr>
        <w:t xml:space="preserve">Proverbs </w:t>
      </w:r>
      <w:r w:rsidR="00401664">
        <w:rPr>
          <w:rFonts w:cs="Arial"/>
          <w:sz w:val="20"/>
          <w:szCs w:val="24"/>
        </w:rPr>
        <w:t>7</w:t>
      </w:r>
      <w:r w:rsidR="00CA11DC">
        <w:rPr>
          <w:rFonts w:cs="Arial"/>
          <w:sz w:val="20"/>
          <w:szCs w:val="24"/>
        </w:rPr>
        <w:t>:16</w:t>
      </w:r>
      <w:r>
        <w:rPr>
          <w:rFonts w:cs="Arial"/>
          <w:sz w:val="20"/>
          <w:szCs w:val="24"/>
        </w:rPr>
        <w:t>]</w:t>
      </w:r>
    </w:p>
    <w:p w14:paraId="5B8E289A" w14:textId="732930A8" w:rsidR="00006D69" w:rsidRPr="00FE47C4" w:rsidRDefault="00006D69" w:rsidP="00006D69">
      <w:pPr>
        <w:jc w:val="both"/>
        <w:rPr>
          <w:rFonts w:cs="Arial"/>
          <w:sz w:val="20"/>
          <w:szCs w:val="24"/>
        </w:rPr>
      </w:pPr>
      <w:r w:rsidRPr="00FE47C4">
        <w:rPr>
          <w:rFonts w:cs="Arial"/>
          <w:sz w:val="20"/>
          <w:szCs w:val="24"/>
        </w:rPr>
        <w:t xml:space="preserve">2. </w:t>
      </w:r>
      <w:r w:rsidR="00CA11DC">
        <w:rPr>
          <w:rFonts w:cs="Arial"/>
          <w:sz w:val="20"/>
          <w:szCs w:val="24"/>
        </w:rPr>
        <w:t xml:space="preserve">Scarlet </w:t>
      </w:r>
      <w:r>
        <w:rPr>
          <w:rFonts w:cs="Arial"/>
          <w:sz w:val="20"/>
          <w:szCs w:val="24"/>
        </w:rPr>
        <w:t>[</w:t>
      </w:r>
      <w:r w:rsidR="00CA11DC">
        <w:rPr>
          <w:rFonts w:cs="Arial"/>
          <w:sz w:val="20"/>
          <w:szCs w:val="24"/>
        </w:rPr>
        <w:t xml:space="preserve">Genesis </w:t>
      </w:r>
      <w:r w:rsidR="009F24D5">
        <w:rPr>
          <w:rFonts w:cs="Arial"/>
          <w:sz w:val="20"/>
          <w:szCs w:val="24"/>
        </w:rPr>
        <w:t>2</w:t>
      </w:r>
      <w:r w:rsidR="00401664">
        <w:rPr>
          <w:rFonts w:cs="Arial"/>
          <w:sz w:val="20"/>
          <w:szCs w:val="24"/>
        </w:rPr>
        <w:t>:1</w:t>
      </w:r>
      <w:r w:rsidR="00CA11DC">
        <w:rPr>
          <w:rFonts w:cs="Arial"/>
          <w:sz w:val="20"/>
          <w:szCs w:val="24"/>
        </w:rPr>
        <w:t>8</w:t>
      </w:r>
      <w:r>
        <w:rPr>
          <w:rFonts w:cs="Arial"/>
          <w:sz w:val="20"/>
          <w:szCs w:val="24"/>
        </w:rPr>
        <w:t>]</w:t>
      </w:r>
    </w:p>
    <w:p w14:paraId="77B87E19" w14:textId="2ED8591D" w:rsidR="00006D69" w:rsidRDefault="00006D69" w:rsidP="00006D69">
      <w:pPr>
        <w:jc w:val="both"/>
        <w:rPr>
          <w:rFonts w:cs="Arial"/>
          <w:sz w:val="20"/>
          <w:szCs w:val="24"/>
        </w:rPr>
      </w:pPr>
      <w:r>
        <w:rPr>
          <w:rFonts w:cs="Arial"/>
          <w:sz w:val="20"/>
          <w:szCs w:val="24"/>
        </w:rPr>
        <w:t xml:space="preserve">3. </w:t>
      </w:r>
      <w:r w:rsidR="00CA11DC">
        <w:rPr>
          <w:rFonts w:cs="Arial"/>
          <w:sz w:val="20"/>
          <w:szCs w:val="24"/>
        </w:rPr>
        <w:t>Song of Solomon</w:t>
      </w:r>
      <w:r w:rsidR="00B8283F">
        <w:rPr>
          <w:rFonts w:cs="Arial"/>
          <w:sz w:val="20"/>
          <w:szCs w:val="24"/>
        </w:rPr>
        <w:t xml:space="preserve"> </w:t>
      </w:r>
      <w:r>
        <w:rPr>
          <w:rFonts w:cs="Arial"/>
          <w:sz w:val="20"/>
          <w:szCs w:val="24"/>
        </w:rPr>
        <w:t>[</w:t>
      </w:r>
      <w:r w:rsidR="00CA11DC">
        <w:rPr>
          <w:rFonts w:cs="Arial"/>
          <w:sz w:val="20"/>
          <w:szCs w:val="24"/>
        </w:rPr>
        <w:t>Song of Solomon 4:3</w:t>
      </w:r>
      <w:r>
        <w:rPr>
          <w:rFonts w:cs="Arial"/>
          <w:sz w:val="20"/>
          <w:szCs w:val="24"/>
        </w:rPr>
        <w:t>]</w:t>
      </w:r>
    </w:p>
    <w:p w14:paraId="7BCA8355" w14:textId="6A6DF6C2" w:rsidR="00006D69" w:rsidRPr="00FE47C4" w:rsidRDefault="00006D69" w:rsidP="00006D69">
      <w:pPr>
        <w:jc w:val="both"/>
        <w:rPr>
          <w:rFonts w:cs="Arial"/>
          <w:sz w:val="20"/>
          <w:szCs w:val="24"/>
        </w:rPr>
      </w:pPr>
      <w:r w:rsidRPr="00FE47C4">
        <w:rPr>
          <w:rFonts w:cs="Arial"/>
          <w:sz w:val="20"/>
          <w:szCs w:val="24"/>
        </w:rPr>
        <w:t xml:space="preserve">4. </w:t>
      </w:r>
      <w:r w:rsidR="00CA11DC">
        <w:rPr>
          <w:rFonts w:cs="Arial"/>
          <w:sz w:val="20"/>
          <w:szCs w:val="24"/>
        </w:rPr>
        <w:t xml:space="preserve">The great harlot </w:t>
      </w:r>
      <w:r>
        <w:rPr>
          <w:rFonts w:cs="Arial"/>
          <w:sz w:val="20"/>
          <w:szCs w:val="24"/>
        </w:rPr>
        <w:t>[</w:t>
      </w:r>
      <w:r w:rsidR="009F24D5">
        <w:rPr>
          <w:rFonts w:cs="Arial"/>
          <w:sz w:val="20"/>
          <w:szCs w:val="24"/>
        </w:rPr>
        <w:t>Revelation 1</w:t>
      </w:r>
      <w:r w:rsidR="00401664">
        <w:rPr>
          <w:rFonts w:cs="Arial"/>
          <w:sz w:val="20"/>
          <w:szCs w:val="24"/>
        </w:rPr>
        <w:t>7</w:t>
      </w:r>
      <w:r w:rsidR="00CA11DC">
        <w:rPr>
          <w:rFonts w:cs="Arial"/>
          <w:sz w:val="20"/>
          <w:szCs w:val="24"/>
        </w:rPr>
        <w:t>:3</w:t>
      </w:r>
      <w:r>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B45"/>
    <w:multiLevelType w:val="hybridMultilevel"/>
    <w:tmpl w:val="540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559DE"/>
    <w:multiLevelType w:val="hybridMultilevel"/>
    <w:tmpl w:val="F97A5148"/>
    <w:lvl w:ilvl="0" w:tplc="640EEB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453B"/>
    <w:multiLevelType w:val="hybridMultilevel"/>
    <w:tmpl w:val="E57E9382"/>
    <w:lvl w:ilvl="0" w:tplc="AD1C81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C22F0"/>
    <w:multiLevelType w:val="hybridMultilevel"/>
    <w:tmpl w:val="4E7C4624"/>
    <w:lvl w:ilvl="0" w:tplc="A18039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43B12"/>
    <w:multiLevelType w:val="hybridMultilevel"/>
    <w:tmpl w:val="3C36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03CC3"/>
    <w:multiLevelType w:val="hybridMultilevel"/>
    <w:tmpl w:val="8E445C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3"/>
  </w:num>
  <w:num w:numId="5">
    <w:abstractNumId w:val="1"/>
  </w:num>
  <w:num w:numId="6">
    <w:abstractNumId w:val="8"/>
  </w:num>
  <w:num w:numId="7">
    <w:abstractNumId w:val="4"/>
  </w:num>
  <w:num w:numId="8">
    <w:abstractNumId w:val="0"/>
  </w:num>
  <w:num w:numId="9">
    <w:abstractNumId w:val="7"/>
  </w:num>
  <w:num w:numId="10">
    <w:abstractNumId w:val="5"/>
  </w:num>
  <w:num w:numId="11">
    <w:abstractNumId w:val="2"/>
  </w:num>
  <w:num w:numId="12">
    <w:abstractNumId w:val="1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D69"/>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7C1"/>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0BB4"/>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5BA6"/>
    <w:rsid w:val="000C604A"/>
    <w:rsid w:val="000C6364"/>
    <w:rsid w:val="000C6A03"/>
    <w:rsid w:val="000C6AFD"/>
    <w:rsid w:val="000D0445"/>
    <w:rsid w:val="000D2D08"/>
    <w:rsid w:val="000D38CA"/>
    <w:rsid w:val="000D4A68"/>
    <w:rsid w:val="000D4B22"/>
    <w:rsid w:val="000D58BD"/>
    <w:rsid w:val="000D6E52"/>
    <w:rsid w:val="000E1933"/>
    <w:rsid w:val="000E2EE4"/>
    <w:rsid w:val="000E35FB"/>
    <w:rsid w:val="000E4D4E"/>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B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29B"/>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4C2E"/>
    <w:rsid w:val="002161E0"/>
    <w:rsid w:val="002251A0"/>
    <w:rsid w:val="0022641F"/>
    <w:rsid w:val="00226CB4"/>
    <w:rsid w:val="00226F73"/>
    <w:rsid w:val="0023004A"/>
    <w:rsid w:val="00231D06"/>
    <w:rsid w:val="002348C7"/>
    <w:rsid w:val="00234F22"/>
    <w:rsid w:val="0023738F"/>
    <w:rsid w:val="0024007A"/>
    <w:rsid w:val="0024029A"/>
    <w:rsid w:val="0024143F"/>
    <w:rsid w:val="00241D29"/>
    <w:rsid w:val="00241F60"/>
    <w:rsid w:val="002422E2"/>
    <w:rsid w:val="00243B3E"/>
    <w:rsid w:val="0025104D"/>
    <w:rsid w:val="002511A8"/>
    <w:rsid w:val="00253E3B"/>
    <w:rsid w:val="00254B03"/>
    <w:rsid w:val="002553E9"/>
    <w:rsid w:val="00255AF4"/>
    <w:rsid w:val="00261D04"/>
    <w:rsid w:val="00263936"/>
    <w:rsid w:val="0026567D"/>
    <w:rsid w:val="00266111"/>
    <w:rsid w:val="002672C7"/>
    <w:rsid w:val="00267411"/>
    <w:rsid w:val="00271262"/>
    <w:rsid w:val="002750A2"/>
    <w:rsid w:val="00275336"/>
    <w:rsid w:val="0027536D"/>
    <w:rsid w:val="0027658B"/>
    <w:rsid w:val="002772A2"/>
    <w:rsid w:val="0028244E"/>
    <w:rsid w:val="00283013"/>
    <w:rsid w:val="00283092"/>
    <w:rsid w:val="0028616E"/>
    <w:rsid w:val="002921E3"/>
    <w:rsid w:val="0029277A"/>
    <w:rsid w:val="0029475F"/>
    <w:rsid w:val="002976B1"/>
    <w:rsid w:val="00297CCB"/>
    <w:rsid w:val="002A0F4C"/>
    <w:rsid w:val="002A2937"/>
    <w:rsid w:val="002A3A4C"/>
    <w:rsid w:val="002A4DC2"/>
    <w:rsid w:val="002B0894"/>
    <w:rsid w:val="002B2820"/>
    <w:rsid w:val="002B2855"/>
    <w:rsid w:val="002B32A8"/>
    <w:rsid w:val="002B5A1C"/>
    <w:rsid w:val="002B6B55"/>
    <w:rsid w:val="002C05E8"/>
    <w:rsid w:val="002C0883"/>
    <w:rsid w:val="002C1B40"/>
    <w:rsid w:val="002C28F2"/>
    <w:rsid w:val="002C5E00"/>
    <w:rsid w:val="002C664E"/>
    <w:rsid w:val="002C6F16"/>
    <w:rsid w:val="002D3B8E"/>
    <w:rsid w:val="002D3B8F"/>
    <w:rsid w:val="002D59E1"/>
    <w:rsid w:val="002D7EDB"/>
    <w:rsid w:val="002E2FBE"/>
    <w:rsid w:val="002E394F"/>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5F7A"/>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08F2"/>
    <w:rsid w:val="00395440"/>
    <w:rsid w:val="00396C88"/>
    <w:rsid w:val="00397165"/>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48FD"/>
    <w:rsid w:val="003E5997"/>
    <w:rsid w:val="003E6E4A"/>
    <w:rsid w:val="003F1458"/>
    <w:rsid w:val="003F2158"/>
    <w:rsid w:val="003F2AE8"/>
    <w:rsid w:val="003F3189"/>
    <w:rsid w:val="003F3B35"/>
    <w:rsid w:val="003F4475"/>
    <w:rsid w:val="003F4E32"/>
    <w:rsid w:val="003F72F9"/>
    <w:rsid w:val="004000F9"/>
    <w:rsid w:val="00401664"/>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9AE"/>
    <w:rsid w:val="004E0B59"/>
    <w:rsid w:val="004E1589"/>
    <w:rsid w:val="004E36BF"/>
    <w:rsid w:val="004E41AE"/>
    <w:rsid w:val="004E76DB"/>
    <w:rsid w:val="004E7AE2"/>
    <w:rsid w:val="004E7DF5"/>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0CFE"/>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4FE5"/>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6954"/>
    <w:rsid w:val="005B7D4E"/>
    <w:rsid w:val="005C2BB5"/>
    <w:rsid w:val="005D0FBD"/>
    <w:rsid w:val="005D2127"/>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2769D"/>
    <w:rsid w:val="006276E7"/>
    <w:rsid w:val="006307D3"/>
    <w:rsid w:val="00643F5E"/>
    <w:rsid w:val="00644ED4"/>
    <w:rsid w:val="0064567A"/>
    <w:rsid w:val="00647904"/>
    <w:rsid w:val="00650684"/>
    <w:rsid w:val="00650A9C"/>
    <w:rsid w:val="0065292A"/>
    <w:rsid w:val="0065454C"/>
    <w:rsid w:val="00655307"/>
    <w:rsid w:val="00655B04"/>
    <w:rsid w:val="00657111"/>
    <w:rsid w:val="00660235"/>
    <w:rsid w:val="00660A35"/>
    <w:rsid w:val="00662F73"/>
    <w:rsid w:val="0066358C"/>
    <w:rsid w:val="00664DA8"/>
    <w:rsid w:val="0066548F"/>
    <w:rsid w:val="00670182"/>
    <w:rsid w:val="00671D0F"/>
    <w:rsid w:val="00672871"/>
    <w:rsid w:val="0068024D"/>
    <w:rsid w:val="00680307"/>
    <w:rsid w:val="00681063"/>
    <w:rsid w:val="00681F09"/>
    <w:rsid w:val="00682ABA"/>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BD5"/>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54A5C"/>
    <w:rsid w:val="00762C9E"/>
    <w:rsid w:val="00764999"/>
    <w:rsid w:val="007674AD"/>
    <w:rsid w:val="00767BAB"/>
    <w:rsid w:val="0077164D"/>
    <w:rsid w:val="00776623"/>
    <w:rsid w:val="00776B94"/>
    <w:rsid w:val="00776FAF"/>
    <w:rsid w:val="00781726"/>
    <w:rsid w:val="007825F8"/>
    <w:rsid w:val="00782FFD"/>
    <w:rsid w:val="00783E07"/>
    <w:rsid w:val="00785D59"/>
    <w:rsid w:val="007906B0"/>
    <w:rsid w:val="007913AB"/>
    <w:rsid w:val="0079176B"/>
    <w:rsid w:val="00791E25"/>
    <w:rsid w:val="007976B1"/>
    <w:rsid w:val="007A0BA1"/>
    <w:rsid w:val="007A5286"/>
    <w:rsid w:val="007A5D6B"/>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58B2"/>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178F"/>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4A5"/>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1950"/>
    <w:rsid w:val="00933DD9"/>
    <w:rsid w:val="00935EB6"/>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D6D5F"/>
    <w:rsid w:val="009E055D"/>
    <w:rsid w:val="009E0681"/>
    <w:rsid w:val="009E18D0"/>
    <w:rsid w:val="009E1DF3"/>
    <w:rsid w:val="009E2208"/>
    <w:rsid w:val="009E2FCB"/>
    <w:rsid w:val="009E32FA"/>
    <w:rsid w:val="009E3D52"/>
    <w:rsid w:val="009E6172"/>
    <w:rsid w:val="009E7D47"/>
    <w:rsid w:val="009F0E30"/>
    <w:rsid w:val="009F16EC"/>
    <w:rsid w:val="009F24D5"/>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5FB3"/>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214"/>
    <w:rsid w:val="00A756EF"/>
    <w:rsid w:val="00A765E7"/>
    <w:rsid w:val="00A8007F"/>
    <w:rsid w:val="00A800EA"/>
    <w:rsid w:val="00A80F3F"/>
    <w:rsid w:val="00A810BE"/>
    <w:rsid w:val="00A840B5"/>
    <w:rsid w:val="00A84850"/>
    <w:rsid w:val="00A84C6F"/>
    <w:rsid w:val="00A858FC"/>
    <w:rsid w:val="00A86245"/>
    <w:rsid w:val="00A8755E"/>
    <w:rsid w:val="00A93246"/>
    <w:rsid w:val="00A936B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4F77"/>
    <w:rsid w:val="00B6525B"/>
    <w:rsid w:val="00B653E5"/>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283F"/>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6F9"/>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06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411A9"/>
    <w:rsid w:val="00C50A46"/>
    <w:rsid w:val="00C5225F"/>
    <w:rsid w:val="00C56050"/>
    <w:rsid w:val="00C560C3"/>
    <w:rsid w:val="00C5687E"/>
    <w:rsid w:val="00C57DAF"/>
    <w:rsid w:val="00C635DB"/>
    <w:rsid w:val="00C64362"/>
    <w:rsid w:val="00C65CDD"/>
    <w:rsid w:val="00C67195"/>
    <w:rsid w:val="00C715F2"/>
    <w:rsid w:val="00C7272C"/>
    <w:rsid w:val="00C727F8"/>
    <w:rsid w:val="00C730DE"/>
    <w:rsid w:val="00C73590"/>
    <w:rsid w:val="00C739F6"/>
    <w:rsid w:val="00C74E7D"/>
    <w:rsid w:val="00C832A8"/>
    <w:rsid w:val="00C844E1"/>
    <w:rsid w:val="00C85712"/>
    <w:rsid w:val="00C87EEE"/>
    <w:rsid w:val="00C929D0"/>
    <w:rsid w:val="00C92FF1"/>
    <w:rsid w:val="00C95095"/>
    <w:rsid w:val="00CA11DC"/>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9BB"/>
    <w:rsid w:val="00CD0AD7"/>
    <w:rsid w:val="00CD18E4"/>
    <w:rsid w:val="00CD59FA"/>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4228"/>
    <w:rsid w:val="00D4512C"/>
    <w:rsid w:val="00D52E4C"/>
    <w:rsid w:val="00D54BAE"/>
    <w:rsid w:val="00D54C6D"/>
    <w:rsid w:val="00D54DE9"/>
    <w:rsid w:val="00D56BC4"/>
    <w:rsid w:val="00D61762"/>
    <w:rsid w:val="00D61DEB"/>
    <w:rsid w:val="00D63ACA"/>
    <w:rsid w:val="00D64B18"/>
    <w:rsid w:val="00D64ED6"/>
    <w:rsid w:val="00D667CB"/>
    <w:rsid w:val="00D66BA5"/>
    <w:rsid w:val="00D72650"/>
    <w:rsid w:val="00D726A1"/>
    <w:rsid w:val="00D76514"/>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54E1"/>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D7D66"/>
    <w:rsid w:val="00DE2A04"/>
    <w:rsid w:val="00DE2BBE"/>
    <w:rsid w:val="00DE5271"/>
    <w:rsid w:val="00DE60C2"/>
    <w:rsid w:val="00DE699E"/>
    <w:rsid w:val="00DE7B6A"/>
    <w:rsid w:val="00DE7F3E"/>
    <w:rsid w:val="00DF12C6"/>
    <w:rsid w:val="00DF20DC"/>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BC8"/>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371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4366"/>
    <w:rsid w:val="00EA71D4"/>
    <w:rsid w:val="00EA75FD"/>
    <w:rsid w:val="00EB05BF"/>
    <w:rsid w:val="00EB0773"/>
    <w:rsid w:val="00EB18B6"/>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272AD"/>
    <w:rsid w:val="00F319D0"/>
    <w:rsid w:val="00F31F1A"/>
    <w:rsid w:val="00F3238B"/>
    <w:rsid w:val="00F337B6"/>
    <w:rsid w:val="00F35866"/>
    <w:rsid w:val="00F36A82"/>
    <w:rsid w:val="00F36C20"/>
    <w:rsid w:val="00F3782C"/>
    <w:rsid w:val="00F40603"/>
    <w:rsid w:val="00F41E7E"/>
    <w:rsid w:val="00F42C98"/>
    <w:rsid w:val="00F43002"/>
    <w:rsid w:val="00F45B58"/>
    <w:rsid w:val="00F45F17"/>
    <w:rsid w:val="00F470E7"/>
    <w:rsid w:val="00F52E04"/>
    <w:rsid w:val="00F54F02"/>
    <w:rsid w:val="00F5517C"/>
    <w:rsid w:val="00F61728"/>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60A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A35"/>
    <w:rPr>
      <w:rFonts w:ascii="Arial" w:hAnsi="Arial"/>
      <w:sz w:val="16"/>
      <w:szCs w:val="16"/>
    </w:rPr>
  </w:style>
  <w:style w:type="character" w:styleId="CommentReference">
    <w:name w:val="annotation reference"/>
    <w:basedOn w:val="DefaultParagraphFont"/>
    <w:uiPriority w:val="99"/>
    <w:semiHidden/>
    <w:unhideWhenUsed/>
    <w:rsid w:val="00B64F77"/>
    <w:rPr>
      <w:sz w:val="16"/>
      <w:szCs w:val="16"/>
    </w:rPr>
  </w:style>
  <w:style w:type="paragraph" w:styleId="CommentText">
    <w:name w:val="annotation text"/>
    <w:basedOn w:val="Normal"/>
    <w:link w:val="CommentTextChar"/>
    <w:uiPriority w:val="99"/>
    <w:semiHidden/>
    <w:unhideWhenUsed/>
    <w:rsid w:val="00B64F77"/>
    <w:rPr>
      <w:sz w:val="20"/>
    </w:rPr>
  </w:style>
  <w:style w:type="character" w:customStyle="1" w:styleId="CommentTextChar">
    <w:name w:val="Comment Text Char"/>
    <w:basedOn w:val="DefaultParagraphFont"/>
    <w:link w:val="CommentText"/>
    <w:uiPriority w:val="99"/>
    <w:semiHidden/>
    <w:rsid w:val="00B64F77"/>
    <w:rPr>
      <w:rFonts w:ascii="Arial" w:hAnsi="Arial"/>
    </w:rPr>
  </w:style>
  <w:style w:type="paragraph" w:styleId="CommentSubject">
    <w:name w:val="annotation subject"/>
    <w:basedOn w:val="CommentText"/>
    <w:next w:val="CommentText"/>
    <w:link w:val="CommentSubjectChar"/>
    <w:uiPriority w:val="99"/>
    <w:semiHidden/>
    <w:unhideWhenUsed/>
    <w:rsid w:val="00B64F77"/>
    <w:rPr>
      <w:b/>
      <w:bCs/>
    </w:rPr>
  </w:style>
  <w:style w:type="character" w:customStyle="1" w:styleId="CommentSubjectChar">
    <w:name w:val="Comment Subject Char"/>
    <w:basedOn w:val="CommentTextChar"/>
    <w:link w:val="CommentSubject"/>
    <w:uiPriority w:val="99"/>
    <w:semiHidden/>
    <w:rsid w:val="00B64F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6244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2021-04-25T02:51:00Z</cp:lastPrinted>
  <dcterms:created xsi:type="dcterms:W3CDTF">2021-04-25T01:39:00Z</dcterms:created>
  <dcterms:modified xsi:type="dcterms:W3CDTF">2021-04-25T02:18:00Z</dcterms:modified>
</cp:coreProperties>
</file>