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EDD71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A47C5">
        <w:rPr>
          <w:rFonts w:cs="Arial"/>
          <w:b/>
          <w:bCs/>
          <w:sz w:val="22"/>
          <w:u w:val="single"/>
        </w:rPr>
        <w:t>May</w:t>
      </w:r>
      <w:r w:rsidR="00FC0632">
        <w:rPr>
          <w:rFonts w:cs="Arial"/>
          <w:b/>
          <w:bCs/>
          <w:sz w:val="22"/>
          <w:u w:val="single"/>
        </w:rPr>
        <w:t xml:space="preserve"> </w:t>
      </w:r>
      <w:r w:rsidR="00A2014D">
        <w:rPr>
          <w:rFonts w:cs="Arial"/>
          <w:b/>
          <w:bCs/>
          <w:sz w:val="22"/>
          <w:u w:val="single"/>
        </w:rPr>
        <w:t>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647C84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70762355"/>
      <w:r w:rsidR="007339E9">
        <w:rPr>
          <w:rFonts w:cs="Arial"/>
          <w:sz w:val="20"/>
        </w:rPr>
        <w:t>Cliff Davis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2B975D5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339E9">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167392">
        <w:rPr>
          <w:rFonts w:cs="Arial"/>
          <w:sz w:val="20"/>
        </w:rPr>
        <w:t>Cliff Davis</w:t>
      </w:r>
      <w:r w:rsidR="00EC796A">
        <w:rPr>
          <w:rFonts w:cs="Arial"/>
          <w:sz w:val="20"/>
        </w:rPr>
        <w:tab/>
      </w:r>
    </w:p>
    <w:p w14:paraId="47757476" w14:textId="31D3A0B4"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339E9">
        <w:rPr>
          <w:rFonts w:cs="Arial"/>
          <w:sz w:val="20"/>
        </w:rPr>
        <w:t>Roger German</w:t>
      </w:r>
      <w:r w:rsidR="007B285D">
        <w:rPr>
          <w:rFonts w:cs="Arial"/>
          <w:sz w:val="20"/>
        </w:rPr>
        <w:tab/>
      </w:r>
      <w:r w:rsidR="001120A2">
        <w:rPr>
          <w:rFonts w:cs="Arial"/>
          <w:sz w:val="20"/>
        </w:rPr>
        <w:tab/>
      </w:r>
      <w:r>
        <w:rPr>
          <w:rFonts w:cs="Arial"/>
          <w:b/>
          <w:bCs/>
          <w:sz w:val="20"/>
        </w:rPr>
        <w:t xml:space="preserve">Song Leader- </w:t>
      </w:r>
      <w:r w:rsidR="00167392">
        <w:rPr>
          <w:rFonts w:cs="Arial"/>
          <w:sz w:val="20"/>
        </w:rPr>
        <w:t>Mark Tally</w:t>
      </w:r>
    </w:p>
    <w:p w14:paraId="0001B8B3" w14:textId="7D4DAC6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25B96">
        <w:rPr>
          <w:rFonts w:cs="Arial"/>
          <w:sz w:val="20"/>
        </w:rPr>
        <w:t>B</w:t>
      </w:r>
      <w:r w:rsidR="007339E9">
        <w:rPr>
          <w:rFonts w:cs="Arial"/>
          <w:sz w:val="20"/>
        </w:rPr>
        <w:t xml:space="preserve">en Wofford </w:t>
      </w:r>
      <w:r w:rsidR="00F04066">
        <w:rPr>
          <w:rFonts w:cs="Arial"/>
          <w:sz w:val="20"/>
        </w:rPr>
        <w:tab/>
      </w:r>
      <w:r w:rsidR="001977F4">
        <w:rPr>
          <w:rFonts w:cs="Arial"/>
          <w:sz w:val="20"/>
        </w:rPr>
        <w:tab/>
      </w:r>
      <w:r w:rsidR="004A131B">
        <w:rPr>
          <w:rFonts w:cs="Arial"/>
          <w:b/>
          <w:bCs/>
          <w:sz w:val="20"/>
        </w:rPr>
        <w:t xml:space="preserve">Comments – </w:t>
      </w:r>
      <w:r w:rsidR="00167392">
        <w:rPr>
          <w:rFonts w:cs="Arial"/>
          <w:sz w:val="20"/>
        </w:rPr>
        <w:t>Andy Fuller</w:t>
      </w:r>
    </w:p>
    <w:p w14:paraId="5D1758BB" w14:textId="621F403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7339E9">
        <w:rPr>
          <w:rFonts w:cs="Arial"/>
          <w:sz w:val="20"/>
        </w:rPr>
        <w:t>Andy Fuller</w:t>
      </w:r>
      <w:r w:rsidR="0016739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167392">
        <w:rPr>
          <w:rFonts w:cs="Arial"/>
          <w:bCs/>
          <w:sz w:val="18"/>
        </w:rPr>
        <w:t>Buck Phillips</w:t>
      </w:r>
      <w:r w:rsidR="00F56C4C" w:rsidRPr="008A7651">
        <w:rPr>
          <w:rFonts w:cs="Arial"/>
          <w:bCs/>
          <w:sz w:val="18"/>
        </w:rPr>
        <w:t xml:space="preserve"> </w:t>
      </w:r>
      <w:r w:rsidR="004E7AE2" w:rsidRPr="008A7651">
        <w:rPr>
          <w:rFonts w:cs="Arial"/>
          <w:bCs/>
          <w:sz w:val="18"/>
        </w:rPr>
        <w:t xml:space="preserve"> </w:t>
      </w:r>
    </w:p>
    <w:p w14:paraId="63B3F67E" w14:textId="4A21CBC0"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67392">
        <w:rPr>
          <w:rFonts w:cs="Arial"/>
          <w:bCs/>
          <w:sz w:val="20"/>
        </w:rPr>
        <w:t>Eli Hickey</w:t>
      </w:r>
    </w:p>
    <w:p w14:paraId="0A043171" w14:textId="55A34C7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67392">
        <w:rPr>
          <w:rFonts w:cs="Arial"/>
          <w:sz w:val="20"/>
        </w:rPr>
        <w:t>C</w:t>
      </w:r>
      <w:r w:rsidR="008A7651">
        <w:rPr>
          <w:rFonts w:cs="Arial"/>
          <w:sz w:val="20"/>
        </w:rPr>
        <w:t>on</w:t>
      </w:r>
      <w:r w:rsidR="00167392">
        <w:rPr>
          <w:rFonts w:cs="Arial"/>
          <w:sz w:val="20"/>
        </w:rPr>
        <w:t>n</w:t>
      </w:r>
      <w:r w:rsidR="008A7651">
        <w:rPr>
          <w:rFonts w:cs="Arial"/>
          <w:sz w:val="20"/>
        </w:rPr>
        <w:t>o</w:t>
      </w:r>
      <w:r w:rsidR="00167392">
        <w:rPr>
          <w:rFonts w:cs="Arial"/>
          <w:sz w:val="20"/>
        </w:rPr>
        <w:t>r LaChappelle</w:t>
      </w:r>
    </w:p>
    <w:p w14:paraId="5DE98494" w14:textId="3542A63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67392">
        <w:rPr>
          <w:rFonts w:cs="Arial"/>
          <w:sz w:val="20"/>
        </w:rPr>
        <w:t>Buck Phillips</w:t>
      </w:r>
    </w:p>
    <w:p w14:paraId="62901B5F" w14:textId="5BA25E86"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25B96">
        <w:rPr>
          <w:rFonts w:cs="Arial"/>
          <w:sz w:val="20"/>
        </w:rPr>
        <w:t>Josiah Phillips</w:t>
      </w:r>
      <w:r w:rsidR="008A7651">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167392">
        <w:rPr>
          <w:rFonts w:cs="Arial"/>
          <w:sz w:val="20"/>
        </w:rPr>
        <w:t>Connor LaChappelle</w:t>
      </w:r>
    </w:p>
    <w:p w14:paraId="4D770425" w14:textId="0BD633A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167392">
        <w:rPr>
          <w:rFonts w:cs="Arial"/>
          <w:sz w:val="20"/>
        </w:rPr>
        <w:t>Brandon Esque</w:t>
      </w:r>
      <w:r w:rsidR="00812419">
        <w:rPr>
          <w:rFonts w:cs="Arial"/>
          <w:sz w:val="20"/>
        </w:rPr>
        <w:tab/>
      </w:r>
      <w:r w:rsidRPr="00827FF5">
        <w:rPr>
          <w:rFonts w:cs="Arial"/>
          <w:b/>
          <w:bCs/>
          <w:sz w:val="18"/>
        </w:rPr>
        <w:t>Closing Prayer</w:t>
      </w:r>
      <w:r>
        <w:rPr>
          <w:rFonts w:cs="Arial"/>
          <w:b/>
          <w:bCs/>
          <w:sz w:val="20"/>
        </w:rPr>
        <w:t xml:space="preserve">- </w:t>
      </w:r>
      <w:r w:rsidR="007B285D" w:rsidRPr="008A7651">
        <w:rPr>
          <w:rFonts w:cs="Arial"/>
          <w:sz w:val="20"/>
        </w:rPr>
        <w:t>D</w:t>
      </w:r>
      <w:r w:rsidR="00167392">
        <w:rPr>
          <w:rFonts w:cs="Arial"/>
          <w:sz w:val="20"/>
        </w:rPr>
        <w:t>arryl Griffing</w:t>
      </w:r>
    </w:p>
    <w:p w14:paraId="69E6EA36" w14:textId="46F424A3"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A47C5">
        <w:rPr>
          <w:rFonts w:cs="Arial"/>
          <w:b/>
          <w:bCs/>
          <w:sz w:val="20"/>
          <w:u w:val="single"/>
        </w:rPr>
        <w:t>May</w:t>
      </w:r>
      <w:r w:rsidR="00011103">
        <w:rPr>
          <w:rFonts w:cs="Arial"/>
          <w:b/>
          <w:bCs/>
          <w:sz w:val="20"/>
          <w:u w:val="single"/>
        </w:rPr>
        <w:t xml:space="preserve"> </w:t>
      </w:r>
      <w:r w:rsidR="00A2014D">
        <w:rPr>
          <w:rFonts w:cs="Arial"/>
          <w:b/>
          <w:bCs/>
          <w:sz w:val="20"/>
          <w:u w:val="single"/>
        </w:rPr>
        <w:t>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2633F5D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167392">
        <w:rPr>
          <w:rFonts w:cs="Arial"/>
          <w:bCs/>
          <w:sz w:val="20"/>
        </w:rPr>
        <w:t>Brandon Esque</w:t>
      </w:r>
    </w:p>
    <w:p w14:paraId="4960C9B2" w14:textId="0DB7B6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167392">
        <w:rPr>
          <w:rFonts w:cs="Arial"/>
          <w:bCs/>
          <w:sz w:val="20"/>
        </w:rPr>
        <w:t>Eli Hickey</w:t>
      </w:r>
    </w:p>
    <w:p w14:paraId="3AA7B092" w14:textId="77777777"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w:t>
      </w:r>
      <w:r>
        <w:rPr>
          <w:rFonts w:cs="Arial"/>
          <w:b/>
          <w:bCs/>
          <w:sz w:val="20"/>
        </w:rPr>
        <w:t xml:space="preserve"> –</w:t>
      </w:r>
      <w:r>
        <w:rPr>
          <w:rFonts w:cs="Arial"/>
          <w:bCs/>
          <w:sz w:val="20"/>
        </w:rPr>
        <w:t xml:space="preserve"> </w:t>
      </w:r>
      <w:r>
        <w:rPr>
          <w:rFonts w:cs="Arial"/>
          <w:bCs/>
          <w:sz w:val="20"/>
        </w:rPr>
        <w:t>Connor LaChappelle</w:t>
      </w:r>
    </w:p>
    <w:p w14:paraId="5E35CBDF" w14:textId="0A34EED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167392">
        <w:rPr>
          <w:rFonts w:cs="Arial"/>
          <w:bCs/>
          <w:sz w:val="20"/>
        </w:rPr>
        <w:t xml:space="preserve">Dan </w:t>
      </w:r>
      <w:r w:rsidR="00F2383C">
        <w:rPr>
          <w:rFonts w:cs="Arial"/>
          <w:bCs/>
          <w:sz w:val="20"/>
        </w:rPr>
        <w:t>W</w:t>
      </w:r>
      <w:r w:rsidR="00167392">
        <w:rPr>
          <w:rFonts w:cs="Arial"/>
          <w:bCs/>
          <w:sz w:val="20"/>
        </w:rPr>
        <w:t>oodward</w:t>
      </w:r>
    </w:p>
    <w:p w14:paraId="50DB0D84" w14:textId="0711BB8C" w:rsidR="00C05B75"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0E4ED4" w:rsidRPr="000E4ED4">
        <w:rPr>
          <w:rFonts w:cs="Arial"/>
          <w:b/>
          <w:bCs/>
          <w:sz w:val="20"/>
        </w:rPr>
        <w:t xml:space="preserve"> 2</w:t>
      </w:r>
      <w:r w:rsidR="008A7651">
        <w:rPr>
          <w:rFonts w:cs="Arial"/>
          <w:b/>
          <w:bCs/>
          <w:sz w:val="20"/>
        </w:rPr>
        <w:t>3 Evening Service</w:t>
      </w:r>
      <w:r w:rsidR="000E4ED4" w:rsidRPr="000E4ED4">
        <w:rPr>
          <w:rFonts w:cs="Arial"/>
          <w:b/>
          <w:bCs/>
          <w:sz w:val="20"/>
        </w:rPr>
        <w:t xml:space="preserve"> </w:t>
      </w:r>
      <w:r w:rsidR="008A7651">
        <w:rPr>
          <w:rFonts w:cs="Arial"/>
          <w:b/>
          <w:bCs/>
          <w:sz w:val="20"/>
        </w:rPr>
        <w:t xml:space="preserve">– </w:t>
      </w:r>
      <w:r w:rsidR="00167392">
        <w:rPr>
          <w:rFonts w:cs="Arial"/>
          <w:bCs/>
          <w:sz w:val="20"/>
        </w:rPr>
        <w:t>TBA</w:t>
      </w:r>
    </w:p>
    <w:p w14:paraId="7EA2632E" w14:textId="5E94ABE5" w:rsidR="00A2014D" w:rsidRPr="00CA3DDC" w:rsidRDefault="00CA47C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w:t>
      </w:r>
      <w:r w:rsidR="00A2014D" w:rsidRPr="000E4ED4">
        <w:rPr>
          <w:rFonts w:cs="Arial"/>
          <w:b/>
          <w:bCs/>
          <w:sz w:val="20"/>
        </w:rPr>
        <w:t xml:space="preserve"> </w:t>
      </w:r>
      <w:r w:rsidR="00A2014D">
        <w:rPr>
          <w:rFonts w:cs="Arial"/>
          <w:b/>
          <w:bCs/>
          <w:sz w:val="20"/>
        </w:rPr>
        <w:t>30</w:t>
      </w:r>
      <w:r w:rsidR="00A2014D" w:rsidRPr="000E4ED4">
        <w:rPr>
          <w:rFonts w:cs="Arial"/>
          <w:b/>
          <w:bCs/>
          <w:sz w:val="20"/>
        </w:rPr>
        <w:t xml:space="preserve"> </w:t>
      </w:r>
      <w:r w:rsidR="00A2014D">
        <w:rPr>
          <w:rFonts w:cs="Arial"/>
          <w:b/>
          <w:bCs/>
          <w:sz w:val="20"/>
        </w:rPr>
        <w:t>Song &amp; Scripture</w:t>
      </w:r>
      <w:r w:rsidR="00A2014D" w:rsidRPr="000E4ED4">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9CD5591" w:rsidR="00BB3FC3" w:rsidRPr="00BB3FC3" w:rsidRDefault="00CA47C5"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7777777" w:rsidR="00C05B75" w:rsidRPr="008C128C" w:rsidRDefault="000C67FA" w:rsidP="006A2DB8">
            <w:pPr>
              <w:rPr>
                <w:b/>
                <w:bCs/>
                <w:sz w:val="18"/>
              </w:rPr>
            </w:pPr>
            <w:r>
              <w:rPr>
                <w:b/>
                <w:bCs/>
                <w:sz w:val="18"/>
              </w:rPr>
              <w:t>9</w:t>
            </w:r>
          </w:p>
        </w:tc>
        <w:tc>
          <w:tcPr>
            <w:tcW w:w="1397" w:type="dxa"/>
            <w:noWrap/>
            <w:vAlign w:val="center"/>
            <w:hideMark/>
          </w:tcPr>
          <w:p w14:paraId="15B4DC27" w14:textId="3CEFD927" w:rsidR="00C05B75" w:rsidRPr="00BB3FC3" w:rsidRDefault="0033554A" w:rsidP="009852EB">
            <w:pPr>
              <w:rPr>
                <w:sz w:val="18"/>
              </w:rPr>
            </w:pPr>
            <w:r>
              <w:rPr>
                <w:sz w:val="18"/>
              </w:rPr>
              <w:t>Phillips</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7777777" w:rsidR="00C05B75" w:rsidRPr="008C128C" w:rsidRDefault="000C67FA" w:rsidP="00011103">
            <w:pPr>
              <w:rPr>
                <w:b/>
                <w:bCs/>
                <w:sz w:val="18"/>
              </w:rPr>
            </w:pPr>
            <w:r>
              <w:rPr>
                <w:b/>
                <w:bCs/>
                <w:sz w:val="18"/>
              </w:rPr>
              <w:t>16</w:t>
            </w:r>
          </w:p>
        </w:tc>
        <w:tc>
          <w:tcPr>
            <w:tcW w:w="1397" w:type="dxa"/>
            <w:noWrap/>
            <w:vAlign w:val="center"/>
            <w:hideMark/>
          </w:tcPr>
          <w:p w14:paraId="1AE44055" w14:textId="7FFA0E12" w:rsidR="00C05B75" w:rsidRPr="00BB3FC3" w:rsidRDefault="0033554A" w:rsidP="0096670B">
            <w:pPr>
              <w:rPr>
                <w:sz w:val="18"/>
              </w:rPr>
            </w:pPr>
            <w:r>
              <w:rPr>
                <w:sz w:val="18"/>
              </w:rPr>
              <w:t>McIlvain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7777777" w:rsidR="000D0151" w:rsidRDefault="00EF54D1" w:rsidP="00B80810">
      <w:pPr>
        <w:spacing w:before="120" w:after="120"/>
        <w:jc w:val="both"/>
        <w:rPr>
          <w:b/>
          <w:sz w:val="18"/>
        </w:rPr>
      </w:pPr>
      <w:r>
        <w:rPr>
          <w:b/>
          <w:color w:val="FF0000"/>
          <w:sz w:val="20"/>
        </w:rPr>
        <w:t xml:space="preserve">Good Thoughts --  </w:t>
      </w:r>
      <w:r>
        <w:rPr>
          <w:b/>
          <w:sz w:val="18"/>
        </w:rPr>
        <w:t xml:space="preserve"> </w:t>
      </w:r>
    </w:p>
    <w:p w14:paraId="31F7F70E" w14:textId="77777777" w:rsidR="00307453" w:rsidRDefault="000D0151" w:rsidP="00B80810">
      <w:pPr>
        <w:spacing w:before="120" w:after="120"/>
        <w:jc w:val="both"/>
        <w:rPr>
          <w:b/>
          <w:sz w:val="18"/>
        </w:rPr>
      </w:pPr>
      <w:r w:rsidRPr="000D0151">
        <w:rPr>
          <w:b/>
          <w:sz w:val="18"/>
        </w:rPr>
        <w:t>The granddaughter showed up at her deceased grandmother's house with a U-Haul truck. She threw things at random into cardboard boxes saying, "I'll go through this stuff later." It is sad to go through life and be forced to realize at its end that all you've accomplished can be put into a cardboard box for your relatives to rummage through. "Store up treasure in heaven," says Jesus.</w:t>
      </w:r>
    </w:p>
    <w:p w14:paraId="221BDEC1" w14:textId="070A51FC" w:rsidR="00B80810" w:rsidRDefault="00296445" w:rsidP="00B80810">
      <w:pPr>
        <w:spacing w:before="120" w:after="120"/>
        <w:jc w:val="both"/>
        <w:rPr>
          <w:b/>
          <w:sz w:val="18"/>
        </w:rPr>
      </w:pPr>
      <w:r w:rsidRPr="00296445">
        <w:rPr>
          <w:b/>
          <w:sz w:val="18"/>
        </w:rPr>
        <w:t xml:space="preserve">Courtesies of a small and trivial character are the ones which strike deepest in the grateful and appreciating heart. ― Henry Clay </w:t>
      </w:r>
      <w:r w:rsidR="008D20D6" w:rsidRPr="008D20D6">
        <w:rPr>
          <w:b/>
          <w:sz w:val="18"/>
        </w:rPr>
        <w:t xml:space="preserve"> </w:t>
      </w:r>
    </w:p>
    <w:p w14:paraId="223D6104" w14:textId="77777777" w:rsidR="001C527E" w:rsidRPr="001C527E" w:rsidRDefault="001C527E" w:rsidP="00B80810">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1377483"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Pr>
          <w:rFonts w:ascii="Calisto MT" w:hAnsi="Calisto MT"/>
          <w:b/>
          <w:position w:val="6"/>
          <w:sz w:val="18"/>
        </w:rPr>
        <w:t>Andy Dobbs, Bill McIlvain</w:t>
      </w:r>
    </w:p>
    <w:p w14:paraId="1209C325" w14:textId="00AA6B2A" w:rsidR="005B7D4E" w:rsidRDefault="005B7D4E" w:rsidP="005B7D4E">
      <w:pPr>
        <w:pBdr>
          <w:bottom w:val="threeDEmboss" w:sz="24" w:space="1" w:color="auto"/>
        </w:pBdr>
        <w:jc w:val="center"/>
        <w:rPr>
          <w:i/>
          <w:sz w:val="18"/>
        </w:rPr>
      </w:pPr>
      <w:r>
        <w:rPr>
          <w:rFonts w:ascii="Calisto MT" w:hAnsi="Calisto MT"/>
          <w:b/>
          <w:position w:val="6"/>
          <w:sz w:val="18"/>
        </w:rPr>
        <w:t>Deacons: Andy Fuller, Jason LaChappelle</w:t>
      </w:r>
    </w:p>
    <w:p w14:paraId="1B901CD0" w14:textId="51CB0DB3" w:rsidR="001D0560" w:rsidRDefault="00CA47C5">
      <w:pPr>
        <w:jc w:val="right"/>
        <w:rPr>
          <w:rFonts w:cs="Arial"/>
          <w:b/>
          <w:sz w:val="18"/>
        </w:rPr>
      </w:pPr>
      <w:r>
        <w:rPr>
          <w:rFonts w:cs="Arial"/>
          <w:b/>
          <w:sz w:val="18"/>
        </w:rPr>
        <w:t>May</w:t>
      </w:r>
      <w:r w:rsidR="00F92139">
        <w:rPr>
          <w:rFonts w:cs="Arial"/>
          <w:b/>
          <w:sz w:val="18"/>
        </w:rPr>
        <w:t xml:space="preserve"> </w:t>
      </w:r>
      <w:r w:rsidR="00A2014D">
        <w:rPr>
          <w:rFonts w:cs="Arial"/>
          <w:b/>
          <w:sz w:val="18"/>
        </w:rPr>
        <w:t>2</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Pr>
          <w:rFonts w:cs="Arial"/>
          <w:b/>
          <w:sz w:val="18"/>
        </w:rPr>
        <w:t>2</w:t>
      </w:r>
      <w:r w:rsidR="00F71EF2">
        <w:rPr>
          <w:rFonts w:cs="Arial"/>
          <w:b/>
          <w:sz w:val="18"/>
        </w:rPr>
        <w:t>1</w:t>
      </w:r>
    </w:p>
    <w:p w14:paraId="66BB5331" w14:textId="77777777" w:rsidR="00247E22" w:rsidRPr="00247E22" w:rsidRDefault="00247E22" w:rsidP="00247E22">
      <w:pPr>
        <w:autoSpaceDE w:val="0"/>
        <w:autoSpaceDN w:val="0"/>
        <w:adjustRightInd w:val="0"/>
        <w:spacing w:after="120"/>
        <w:jc w:val="both"/>
        <w:rPr>
          <w:rFonts w:ascii="Denmark" w:hAnsi="Denmark"/>
          <w:b/>
          <w:i/>
          <w:iCs/>
          <w:color w:val="3366FF"/>
          <w:sz w:val="32"/>
          <w:u w:val="single"/>
        </w:rPr>
      </w:pPr>
      <w:r w:rsidRPr="00247E22">
        <w:rPr>
          <w:rFonts w:ascii="Denmark" w:hAnsi="Denmark"/>
          <w:b/>
          <w:i/>
          <w:iCs/>
          <w:color w:val="3366FF"/>
          <w:sz w:val="32"/>
          <w:u w:val="single"/>
        </w:rPr>
        <w:t xml:space="preserve">Take A Whirl </w:t>
      </w:r>
      <w:proofErr w:type="gramStart"/>
      <w:r w:rsidRPr="00247E22">
        <w:rPr>
          <w:rFonts w:ascii="Denmark" w:hAnsi="Denmark"/>
          <w:b/>
          <w:i/>
          <w:iCs/>
          <w:color w:val="3366FF"/>
          <w:sz w:val="32"/>
          <w:u w:val="single"/>
        </w:rPr>
        <w:t>With</w:t>
      </w:r>
      <w:proofErr w:type="gramEnd"/>
      <w:r w:rsidRPr="00247E22">
        <w:rPr>
          <w:rFonts w:ascii="Denmark" w:hAnsi="Denmark"/>
          <w:b/>
          <w:i/>
          <w:iCs/>
          <w:color w:val="3366FF"/>
          <w:sz w:val="32"/>
          <w:u w:val="single"/>
        </w:rPr>
        <w:t xml:space="preserve"> These Questions</w:t>
      </w:r>
    </w:p>
    <w:p w14:paraId="3B737650"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1. Who led the women in Israel in a victory dance?</w:t>
      </w:r>
    </w:p>
    <w:p w14:paraId="578EAA09"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2. Whose ill-fated daughter came out dancing after his victory over the Ammonites?</w:t>
      </w:r>
    </w:p>
    <w:p w14:paraId="171E0658"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3. What tribe took wives from among the dancers at Shiloh?</w:t>
      </w:r>
    </w:p>
    <w:p w14:paraId="75E62719"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4. Who came out dancing after David killed Goliath?</w:t>
      </w:r>
    </w:p>
    <w:p w14:paraId="1976CEB7"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5. What group of people were busy dancing and partying when David caught up with them?</w:t>
      </w:r>
    </w:p>
    <w:p w14:paraId="7DE4F3DB"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6. What graven image did Israel dance in front of?</w:t>
      </w:r>
    </w:p>
    <w:p w14:paraId="536C0D4C"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7. What book says there is a time to dance?</w:t>
      </w:r>
    </w:p>
    <w:p w14:paraId="7346F672"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 xml:space="preserve">8. Whom did Jesus speak of as dancing in the streets? </w:t>
      </w:r>
    </w:p>
    <w:p w14:paraId="04696B74"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 xml:space="preserve">9. Who danced around the altar of their false god? </w:t>
      </w:r>
    </w:p>
    <w:p w14:paraId="5B4BF451"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10. Whose wife despised him for dancing in the street?</w:t>
      </w:r>
    </w:p>
    <w:p w14:paraId="0BE8A397" w14:textId="79EE3B4A" w:rsidR="00247E22" w:rsidRPr="00247E22" w:rsidRDefault="00247E22" w:rsidP="00247E22">
      <w:pPr>
        <w:spacing w:after="80"/>
        <w:ind w:left="432" w:hanging="432"/>
        <w:jc w:val="both"/>
        <w:rPr>
          <w:rFonts w:cs="Arial"/>
          <w:color w:val="000000"/>
          <w:sz w:val="22"/>
          <w:szCs w:val="24"/>
        </w:rPr>
      </w:pPr>
      <w:r w:rsidRPr="00247E22">
        <w:rPr>
          <w:noProof/>
          <w:sz w:val="24"/>
          <w:szCs w:val="24"/>
        </w:rPr>
        <w:drawing>
          <wp:anchor distT="0" distB="0" distL="114300" distR="114300" simplePos="0" relativeHeight="251663360" behindDoc="1" locked="0" layoutInCell="1" allowOverlap="1" wp14:anchorId="7A3F3AAF" wp14:editId="3DFBA4CE">
            <wp:simplePos x="0" y="0"/>
            <wp:positionH relativeFrom="column">
              <wp:posOffset>2432050</wp:posOffset>
            </wp:positionH>
            <wp:positionV relativeFrom="paragraph">
              <wp:posOffset>46990</wp:posOffset>
            </wp:positionV>
            <wp:extent cx="1619250" cy="1079500"/>
            <wp:effectExtent l="0" t="0" r="0" b="6350"/>
            <wp:wrapTight wrapText="bothSides">
              <wp:wrapPolygon edited="0">
                <wp:start x="0" y="0"/>
                <wp:lineTo x="0" y="21346"/>
                <wp:lineTo x="21346" y="21346"/>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E22">
        <w:rPr>
          <w:rFonts w:cs="Arial"/>
          <w:color w:val="000000"/>
          <w:sz w:val="24"/>
          <w:szCs w:val="24"/>
        </w:rPr>
        <w:t>11. What instrument is usually associated with dance in the Bible?</w:t>
      </w:r>
    </w:p>
    <w:p w14:paraId="76D89B5D"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12. What scripture says, “Our dance has turned into mounting”?</w:t>
      </w:r>
    </w:p>
    <w:p w14:paraId="6ECD31DF" w14:textId="77777777" w:rsidR="00247E22" w:rsidRPr="00247E22" w:rsidRDefault="00247E22" w:rsidP="00247E22">
      <w:pPr>
        <w:spacing w:after="80"/>
        <w:ind w:left="432" w:hanging="432"/>
        <w:jc w:val="both"/>
        <w:rPr>
          <w:rFonts w:cs="Arial"/>
          <w:color w:val="000000"/>
          <w:sz w:val="22"/>
          <w:szCs w:val="24"/>
        </w:rPr>
      </w:pPr>
      <w:r w:rsidRPr="00247E22">
        <w:rPr>
          <w:rFonts w:cs="Arial"/>
          <w:color w:val="000000"/>
          <w:sz w:val="22"/>
          <w:szCs w:val="24"/>
        </w:rPr>
        <w:t>13. According to Job, whose children dance about and make music?</w:t>
      </w:r>
    </w:p>
    <w:p w14:paraId="1D48084F" w14:textId="732A127F" w:rsidR="00F3420A" w:rsidRPr="00F3420A" w:rsidRDefault="00167392" w:rsidP="00F3420A">
      <w:pPr>
        <w:rPr>
          <w:rFonts w:ascii="Denmark" w:hAnsi="Denmark"/>
          <w:b/>
          <w:bCs/>
          <w:i/>
          <w:iCs/>
          <w:color w:val="3366FF"/>
          <w:u w:val="single"/>
        </w:rPr>
      </w:pPr>
      <w:r>
        <w:rPr>
          <w:rFonts w:ascii="Denmark" w:hAnsi="Denmark"/>
          <w:b/>
          <w:bCs/>
          <w:i/>
          <w:iCs/>
          <w:color w:val="3366FF"/>
          <w:sz w:val="34"/>
          <w:u w:val="single"/>
        </w:rPr>
        <w:t>Shake It Off, And Step Up</w:t>
      </w:r>
    </w:p>
    <w:p w14:paraId="6F7371F0" w14:textId="5343D920" w:rsidR="00F3420A" w:rsidRDefault="0077670E" w:rsidP="00F3420A">
      <w:pPr>
        <w:spacing w:after="120"/>
        <w:jc w:val="both"/>
        <w:rPr>
          <w:rFonts w:eastAsia="MS Mincho"/>
          <w:b/>
          <w:color w:val="000000"/>
          <w:sz w:val="18"/>
        </w:rPr>
      </w:pPr>
      <w:r>
        <w:rPr>
          <w:rFonts w:eastAsia="MS Mincho"/>
          <w:b/>
          <w:color w:val="000000"/>
          <w:sz w:val="18"/>
        </w:rPr>
        <w:t xml:space="preserve">Submitted </w:t>
      </w:r>
      <w:proofErr w:type="gramStart"/>
      <w:r>
        <w:rPr>
          <w:rFonts w:eastAsia="MS Mincho"/>
          <w:b/>
          <w:color w:val="000000"/>
          <w:sz w:val="18"/>
        </w:rPr>
        <w:t>B</w:t>
      </w:r>
      <w:r w:rsidR="00F3420A" w:rsidRPr="00F3420A">
        <w:rPr>
          <w:rFonts w:eastAsia="MS Mincho"/>
          <w:b/>
          <w:color w:val="000000"/>
          <w:sz w:val="18"/>
        </w:rPr>
        <w:t>y</w:t>
      </w:r>
      <w:proofErr w:type="gramEnd"/>
      <w:r w:rsidR="00F3420A" w:rsidRPr="00F3420A">
        <w:rPr>
          <w:rFonts w:eastAsia="MS Mincho"/>
          <w:b/>
          <w:color w:val="000000"/>
          <w:sz w:val="18"/>
        </w:rPr>
        <w:t xml:space="preserve"> </w:t>
      </w:r>
      <w:r>
        <w:rPr>
          <w:rFonts w:eastAsia="MS Mincho"/>
          <w:b/>
          <w:color w:val="000000"/>
          <w:sz w:val="18"/>
        </w:rPr>
        <w:t>Andy Dobbs</w:t>
      </w:r>
    </w:p>
    <w:p w14:paraId="130E8AB4" w14:textId="12CFB989" w:rsidR="0077670E" w:rsidRPr="007F723A" w:rsidRDefault="008E21FE" w:rsidP="0077670E">
      <w:pPr>
        <w:autoSpaceDE w:val="0"/>
        <w:autoSpaceDN w:val="0"/>
        <w:adjustRightInd w:val="0"/>
        <w:jc w:val="both"/>
        <w:rPr>
          <w:rFonts w:cstheme="minorHAnsi"/>
          <w:sz w:val="24"/>
          <w:szCs w:val="24"/>
        </w:rPr>
      </w:pPr>
      <w:r>
        <w:rPr>
          <w:rFonts w:cstheme="minorHAnsi"/>
          <w:noProof/>
          <w:sz w:val="24"/>
          <w:szCs w:val="24"/>
        </w:rPr>
        <w:drawing>
          <wp:anchor distT="0" distB="91440" distL="91440" distR="0" simplePos="0" relativeHeight="251664384" behindDoc="1" locked="0" layoutInCell="1" allowOverlap="1" wp14:anchorId="03DBB3B6" wp14:editId="4B0172AB">
            <wp:simplePos x="0" y="0"/>
            <wp:positionH relativeFrom="column">
              <wp:posOffset>2175510</wp:posOffset>
            </wp:positionH>
            <wp:positionV relativeFrom="paragraph">
              <wp:posOffset>71755</wp:posOffset>
            </wp:positionV>
            <wp:extent cx="2109470" cy="1676400"/>
            <wp:effectExtent l="0" t="0" r="5080" b="0"/>
            <wp:wrapTight wrapText="bothSides">
              <wp:wrapPolygon edited="0">
                <wp:start x="0" y="0"/>
                <wp:lineTo x="0" y="21355"/>
                <wp:lineTo x="21457" y="21355"/>
                <wp:lineTo x="214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9470" cy="1676400"/>
                    </a:xfrm>
                    <a:prstGeom prst="rect">
                      <a:avLst/>
                    </a:prstGeom>
                  </pic:spPr>
                </pic:pic>
              </a:graphicData>
            </a:graphic>
            <wp14:sizeRelH relativeFrom="margin">
              <wp14:pctWidth>0</wp14:pctWidth>
            </wp14:sizeRelH>
            <wp14:sizeRelV relativeFrom="margin">
              <wp14:pctHeight>0</wp14:pctHeight>
            </wp14:sizeRelV>
          </wp:anchor>
        </w:drawing>
      </w:r>
      <w:r w:rsidR="0077670E" w:rsidRPr="007F723A">
        <w:rPr>
          <w:rFonts w:cstheme="minorHAnsi"/>
          <w:sz w:val="24"/>
          <w:szCs w:val="24"/>
        </w:rPr>
        <w:t>One day a farmer's burro fell into a well. The animal cried pitifully for hours as the farmer tried to figure out what to do. Finally, he decided the animal was old, and the well needed to be filled</w:t>
      </w:r>
      <w:r w:rsidR="0077670E">
        <w:rPr>
          <w:rFonts w:cstheme="minorHAnsi"/>
          <w:sz w:val="24"/>
          <w:szCs w:val="24"/>
        </w:rPr>
        <w:t xml:space="preserve"> </w:t>
      </w:r>
      <w:r w:rsidR="0077670E" w:rsidRPr="007F723A">
        <w:rPr>
          <w:rFonts w:cstheme="minorHAnsi"/>
          <w:sz w:val="24"/>
          <w:szCs w:val="24"/>
        </w:rPr>
        <w:t xml:space="preserve">in anyway; it just was not worth the risk involved to retrieve the </w:t>
      </w:r>
      <w:r w:rsidR="0077670E">
        <w:rPr>
          <w:rFonts w:cstheme="minorHAnsi"/>
          <w:sz w:val="24"/>
          <w:szCs w:val="24"/>
        </w:rPr>
        <w:t xml:space="preserve">poor </w:t>
      </w:r>
      <w:r w:rsidR="0077670E" w:rsidRPr="007F723A">
        <w:rPr>
          <w:rFonts w:cstheme="minorHAnsi"/>
          <w:sz w:val="24"/>
          <w:szCs w:val="24"/>
        </w:rPr>
        <w:t>burro.</w:t>
      </w:r>
    </w:p>
    <w:p w14:paraId="2FEBD0F7" w14:textId="77777777" w:rsidR="0077670E" w:rsidRPr="007F723A" w:rsidRDefault="0077670E" w:rsidP="0077670E">
      <w:pPr>
        <w:autoSpaceDE w:val="0"/>
        <w:autoSpaceDN w:val="0"/>
        <w:adjustRightInd w:val="0"/>
        <w:jc w:val="both"/>
        <w:rPr>
          <w:rFonts w:cstheme="minorHAnsi"/>
          <w:sz w:val="24"/>
          <w:szCs w:val="24"/>
        </w:rPr>
      </w:pPr>
    </w:p>
    <w:p w14:paraId="04BC68B4" w14:textId="4E4D31B6" w:rsidR="0077670E" w:rsidRDefault="0077670E" w:rsidP="000D0151">
      <w:pPr>
        <w:autoSpaceDE w:val="0"/>
        <w:autoSpaceDN w:val="0"/>
        <w:adjustRightInd w:val="0"/>
        <w:spacing w:after="120"/>
        <w:jc w:val="both"/>
        <w:rPr>
          <w:rFonts w:cstheme="minorHAnsi"/>
          <w:sz w:val="24"/>
          <w:szCs w:val="24"/>
        </w:rPr>
      </w:pPr>
      <w:r w:rsidRPr="007F723A">
        <w:rPr>
          <w:rFonts w:cstheme="minorHAnsi"/>
          <w:sz w:val="24"/>
          <w:szCs w:val="24"/>
        </w:rPr>
        <w:t xml:space="preserve">He invited all his neighbors to come over and help him. They all grabbed a shovel and began to shovel dirt into the well. </w:t>
      </w:r>
      <w:r>
        <w:rPr>
          <w:rFonts w:cstheme="minorHAnsi"/>
          <w:sz w:val="24"/>
          <w:szCs w:val="24"/>
        </w:rPr>
        <w:t xml:space="preserve"> </w:t>
      </w:r>
      <w:r w:rsidRPr="007F723A">
        <w:rPr>
          <w:rFonts w:cstheme="minorHAnsi"/>
          <w:sz w:val="24"/>
          <w:szCs w:val="24"/>
        </w:rPr>
        <w:t>At first, the burro realized what was happening and cried horribly.</w:t>
      </w:r>
      <w:r>
        <w:rPr>
          <w:rFonts w:cstheme="minorHAnsi"/>
          <w:sz w:val="24"/>
          <w:szCs w:val="24"/>
        </w:rPr>
        <w:t xml:space="preserve">  </w:t>
      </w:r>
      <w:r w:rsidRPr="007F723A">
        <w:rPr>
          <w:rFonts w:cstheme="minorHAnsi"/>
          <w:sz w:val="24"/>
          <w:szCs w:val="24"/>
        </w:rPr>
        <w:t xml:space="preserve">Then, to everyone's amazement, he quieted down.  The farmer finally looked down </w:t>
      </w:r>
      <w:r>
        <w:rPr>
          <w:rFonts w:cstheme="minorHAnsi"/>
          <w:sz w:val="24"/>
          <w:szCs w:val="24"/>
        </w:rPr>
        <w:t xml:space="preserve">into </w:t>
      </w:r>
      <w:r w:rsidRPr="007F723A">
        <w:rPr>
          <w:rFonts w:cstheme="minorHAnsi"/>
          <w:sz w:val="24"/>
          <w:szCs w:val="24"/>
        </w:rPr>
        <w:t xml:space="preserve">the well. He was astonished at what he saw. With each shovel of dirt that hit his back, the burro was doing something amazing. </w:t>
      </w:r>
      <w:r>
        <w:rPr>
          <w:rFonts w:cstheme="minorHAnsi"/>
          <w:sz w:val="24"/>
          <w:szCs w:val="24"/>
        </w:rPr>
        <w:t xml:space="preserve"> </w:t>
      </w:r>
      <w:r w:rsidRPr="007F723A">
        <w:rPr>
          <w:rFonts w:cstheme="minorHAnsi"/>
          <w:sz w:val="24"/>
          <w:szCs w:val="24"/>
        </w:rPr>
        <w:t>He would shake it off and take a step up.</w:t>
      </w:r>
    </w:p>
    <w:p w14:paraId="44B87B9D" w14:textId="72725855" w:rsidR="0077670E" w:rsidRDefault="0077670E" w:rsidP="000D0151">
      <w:pPr>
        <w:autoSpaceDE w:val="0"/>
        <w:autoSpaceDN w:val="0"/>
        <w:adjustRightInd w:val="0"/>
        <w:spacing w:after="120"/>
        <w:jc w:val="both"/>
        <w:rPr>
          <w:rFonts w:cstheme="minorHAnsi"/>
          <w:sz w:val="24"/>
          <w:szCs w:val="24"/>
        </w:rPr>
      </w:pPr>
      <w:r w:rsidRPr="007F723A">
        <w:rPr>
          <w:rFonts w:cstheme="minorHAnsi"/>
          <w:sz w:val="24"/>
          <w:szCs w:val="24"/>
        </w:rPr>
        <w:t>As the farmer's neighbors continued to shovel dirt on top of the animal, he would shake it off and take a step up. Soon, everyone was amazed as the burro stepped up over the ledge of the well and happily trotted off!</w:t>
      </w:r>
    </w:p>
    <w:p w14:paraId="4AA8D1E8" w14:textId="77777777" w:rsidR="0077670E" w:rsidRPr="007F723A" w:rsidRDefault="0077670E" w:rsidP="000D0151">
      <w:pPr>
        <w:autoSpaceDE w:val="0"/>
        <w:autoSpaceDN w:val="0"/>
        <w:adjustRightInd w:val="0"/>
        <w:spacing w:after="120"/>
        <w:jc w:val="both"/>
        <w:rPr>
          <w:rFonts w:cstheme="minorHAnsi"/>
          <w:b/>
          <w:sz w:val="24"/>
          <w:szCs w:val="24"/>
        </w:rPr>
      </w:pPr>
      <w:r w:rsidRPr="007F723A">
        <w:rPr>
          <w:rFonts w:cstheme="minorHAnsi"/>
          <w:b/>
          <w:sz w:val="24"/>
          <w:szCs w:val="24"/>
        </w:rPr>
        <w:t>MORAL of the Story:</w:t>
      </w:r>
    </w:p>
    <w:p w14:paraId="43A1BE6F" w14:textId="77777777" w:rsidR="000D0151" w:rsidRDefault="0077670E" w:rsidP="000D0151">
      <w:pPr>
        <w:autoSpaceDE w:val="0"/>
        <w:autoSpaceDN w:val="0"/>
        <w:adjustRightInd w:val="0"/>
        <w:spacing w:after="120"/>
        <w:jc w:val="both"/>
        <w:rPr>
          <w:rFonts w:cstheme="minorHAnsi"/>
          <w:sz w:val="24"/>
          <w:szCs w:val="24"/>
        </w:rPr>
      </w:pPr>
      <w:r w:rsidRPr="007F723A">
        <w:rPr>
          <w:rFonts w:cstheme="minorHAnsi"/>
          <w:sz w:val="24"/>
          <w:szCs w:val="24"/>
        </w:rPr>
        <w:t xml:space="preserve">Life is going to shovel dirt on you, all different kinds of dirt. The trick to getting out of the well is to shake it off and take a step up. Each of our troubles is a steppingstone. </w:t>
      </w:r>
    </w:p>
    <w:p w14:paraId="4989A066" w14:textId="064FEF73" w:rsidR="0077670E" w:rsidRDefault="0077670E" w:rsidP="000D0151">
      <w:pPr>
        <w:autoSpaceDE w:val="0"/>
        <w:autoSpaceDN w:val="0"/>
        <w:adjustRightInd w:val="0"/>
        <w:spacing w:after="120"/>
        <w:jc w:val="both"/>
        <w:rPr>
          <w:rFonts w:cstheme="minorHAnsi"/>
          <w:sz w:val="24"/>
          <w:szCs w:val="24"/>
        </w:rPr>
      </w:pPr>
      <w:r w:rsidRPr="007F723A">
        <w:rPr>
          <w:rFonts w:cstheme="minorHAnsi"/>
          <w:sz w:val="24"/>
          <w:szCs w:val="24"/>
        </w:rPr>
        <w:t>We can get out of the deepest wells just by not stopping,</w:t>
      </w:r>
      <w:r>
        <w:rPr>
          <w:rFonts w:cstheme="minorHAnsi"/>
          <w:sz w:val="24"/>
          <w:szCs w:val="24"/>
        </w:rPr>
        <w:t xml:space="preserve"> and</w:t>
      </w:r>
      <w:r w:rsidRPr="007F723A">
        <w:rPr>
          <w:rFonts w:cstheme="minorHAnsi"/>
          <w:sz w:val="24"/>
          <w:szCs w:val="24"/>
        </w:rPr>
        <w:t xml:space="preserve"> never giving up! </w:t>
      </w:r>
      <w:r>
        <w:rPr>
          <w:rFonts w:cstheme="minorHAnsi"/>
          <w:sz w:val="24"/>
          <w:szCs w:val="24"/>
        </w:rPr>
        <w:t xml:space="preserve"> Just shake it off and take a step up!</w:t>
      </w:r>
    </w:p>
    <w:p w14:paraId="37E154EC" w14:textId="77777777" w:rsidR="0077670E" w:rsidRPr="007F723A" w:rsidRDefault="0077670E" w:rsidP="000D0151">
      <w:pPr>
        <w:autoSpaceDE w:val="0"/>
        <w:autoSpaceDN w:val="0"/>
        <w:adjustRightInd w:val="0"/>
        <w:spacing w:after="60"/>
        <w:jc w:val="both"/>
        <w:rPr>
          <w:rFonts w:cstheme="minorHAnsi"/>
          <w:b/>
          <w:sz w:val="24"/>
          <w:szCs w:val="24"/>
        </w:rPr>
      </w:pPr>
      <w:r w:rsidRPr="007F723A">
        <w:rPr>
          <w:rFonts w:cstheme="minorHAnsi"/>
          <w:b/>
          <w:sz w:val="24"/>
          <w:szCs w:val="24"/>
        </w:rPr>
        <w:t xml:space="preserve">Remember </w:t>
      </w:r>
      <w:proofErr w:type="gramStart"/>
      <w:r w:rsidRPr="007F723A">
        <w:rPr>
          <w:rFonts w:cstheme="minorHAnsi"/>
          <w:b/>
          <w:sz w:val="24"/>
          <w:szCs w:val="24"/>
        </w:rPr>
        <w:t>The</w:t>
      </w:r>
      <w:proofErr w:type="gramEnd"/>
      <w:r w:rsidRPr="007F723A">
        <w:rPr>
          <w:rFonts w:cstheme="minorHAnsi"/>
          <w:b/>
          <w:sz w:val="24"/>
          <w:szCs w:val="24"/>
        </w:rPr>
        <w:t xml:space="preserve"> Five Simple Rules To Be Happy:</w:t>
      </w:r>
    </w:p>
    <w:p w14:paraId="07D469B4" w14:textId="217B33D6" w:rsidR="0077670E" w:rsidRPr="000D0151" w:rsidRDefault="0077670E" w:rsidP="000D0151">
      <w:pPr>
        <w:autoSpaceDE w:val="0"/>
        <w:autoSpaceDN w:val="0"/>
        <w:adjustRightInd w:val="0"/>
        <w:spacing w:after="60"/>
        <w:jc w:val="both"/>
        <w:rPr>
          <w:rFonts w:cstheme="minorHAnsi"/>
          <w:sz w:val="22"/>
          <w:szCs w:val="22"/>
        </w:rPr>
      </w:pPr>
      <w:r w:rsidRPr="000D0151">
        <w:rPr>
          <w:rFonts w:cstheme="minorHAnsi"/>
          <w:b/>
          <w:sz w:val="22"/>
          <w:szCs w:val="22"/>
        </w:rPr>
        <w:t>1</w:t>
      </w:r>
      <w:r w:rsidRPr="000D0151">
        <w:rPr>
          <w:rFonts w:cstheme="minorHAnsi"/>
          <w:sz w:val="22"/>
          <w:szCs w:val="22"/>
        </w:rPr>
        <w:t>. Love and revere God and keep His commandments (Eccl</w:t>
      </w:r>
      <w:r w:rsidRPr="000D0151">
        <w:rPr>
          <w:rFonts w:cstheme="minorHAnsi"/>
          <w:sz w:val="22"/>
          <w:szCs w:val="22"/>
        </w:rPr>
        <w:t>esiastes</w:t>
      </w:r>
      <w:r w:rsidRPr="000D0151">
        <w:rPr>
          <w:rFonts w:cstheme="minorHAnsi"/>
          <w:sz w:val="22"/>
          <w:szCs w:val="22"/>
        </w:rPr>
        <w:t xml:space="preserve"> 12:13; Mark 12:30;</w:t>
      </w:r>
      <w:r w:rsidRPr="000D0151">
        <w:rPr>
          <w:rFonts w:cstheme="minorHAnsi"/>
          <w:sz w:val="22"/>
          <w:szCs w:val="22"/>
        </w:rPr>
        <w:t xml:space="preserve"> </w:t>
      </w:r>
      <w:r w:rsidRPr="000D0151">
        <w:rPr>
          <w:rFonts w:cstheme="minorHAnsi"/>
          <w:sz w:val="22"/>
          <w:szCs w:val="22"/>
        </w:rPr>
        <w:t>John 14:15)</w:t>
      </w:r>
    </w:p>
    <w:p w14:paraId="7AE7CEB7" w14:textId="77777777" w:rsidR="0077670E" w:rsidRPr="007F723A" w:rsidRDefault="0077670E" w:rsidP="0077670E">
      <w:pPr>
        <w:autoSpaceDE w:val="0"/>
        <w:autoSpaceDN w:val="0"/>
        <w:adjustRightInd w:val="0"/>
        <w:jc w:val="both"/>
        <w:rPr>
          <w:rFonts w:cstheme="minorHAnsi"/>
          <w:sz w:val="24"/>
          <w:szCs w:val="24"/>
        </w:rPr>
      </w:pPr>
    </w:p>
    <w:p w14:paraId="29F248C1" w14:textId="514DCA57" w:rsidR="0077670E" w:rsidRPr="000D0151" w:rsidRDefault="0077670E" w:rsidP="000D0151">
      <w:pPr>
        <w:autoSpaceDE w:val="0"/>
        <w:autoSpaceDN w:val="0"/>
        <w:adjustRightInd w:val="0"/>
        <w:spacing w:after="60"/>
        <w:jc w:val="both"/>
        <w:rPr>
          <w:rFonts w:cstheme="minorHAnsi"/>
          <w:sz w:val="22"/>
          <w:szCs w:val="22"/>
        </w:rPr>
      </w:pPr>
      <w:r w:rsidRPr="000D0151">
        <w:rPr>
          <w:rFonts w:cstheme="minorHAnsi"/>
          <w:b/>
          <w:sz w:val="22"/>
          <w:szCs w:val="22"/>
        </w:rPr>
        <w:t>2</w:t>
      </w:r>
      <w:r w:rsidRPr="000D0151">
        <w:rPr>
          <w:rFonts w:cstheme="minorHAnsi"/>
          <w:sz w:val="22"/>
          <w:szCs w:val="22"/>
        </w:rPr>
        <w:t>. Let the light of your life in Christ shine is such a way that others will see God’s works performed in you and they will glorify God because you do so. (cf. Matt</w:t>
      </w:r>
      <w:r w:rsidRPr="000D0151">
        <w:rPr>
          <w:rFonts w:cstheme="minorHAnsi"/>
          <w:sz w:val="22"/>
          <w:szCs w:val="22"/>
        </w:rPr>
        <w:t xml:space="preserve">hew </w:t>
      </w:r>
      <w:r w:rsidRPr="000D0151">
        <w:rPr>
          <w:rFonts w:cstheme="minorHAnsi"/>
          <w:sz w:val="22"/>
          <w:szCs w:val="22"/>
        </w:rPr>
        <w:t>5:16;</w:t>
      </w:r>
    </w:p>
    <w:p w14:paraId="4EDDDAC5" w14:textId="6FF8BB4D" w:rsidR="0077670E" w:rsidRPr="000D0151" w:rsidRDefault="0077670E" w:rsidP="000D0151">
      <w:pPr>
        <w:autoSpaceDE w:val="0"/>
        <w:autoSpaceDN w:val="0"/>
        <w:adjustRightInd w:val="0"/>
        <w:spacing w:after="60"/>
        <w:jc w:val="both"/>
        <w:rPr>
          <w:rFonts w:cstheme="minorHAnsi"/>
          <w:sz w:val="22"/>
          <w:szCs w:val="22"/>
        </w:rPr>
      </w:pPr>
      <w:r w:rsidRPr="000D0151">
        <w:rPr>
          <w:rFonts w:cstheme="minorHAnsi"/>
          <w:sz w:val="22"/>
          <w:szCs w:val="22"/>
        </w:rPr>
        <w:t>Eph</w:t>
      </w:r>
      <w:r w:rsidRPr="000D0151">
        <w:rPr>
          <w:rFonts w:cstheme="minorHAnsi"/>
          <w:sz w:val="22"/>
          <w:szCs w:val="22"/>
        </w:rPr>
        <w:t>esians</w:t>
      </w:r>
      <w:r w:rsidRPr="000D0151">
        <w:rPr>
          <w:rFonts w:cstheme="minorHAnsi"/>
          <w:sz w:val="22"/>
          <w:szCs w:val="22"/>
        </w:rPr>
        <w:t>. 2:10; Gal</w:t>
      </w:r>
      <w:r w:rsidRPr="000D0151">
        <w:rPr>
          <w:rFonts w:cstheme="minorHAnsi"/>
          <w:sz w:val="22"/>
          <w:szCs w:val="22"/>
        </w:rPr>
        <w:t>atians</w:t>
      </w:r>
      <w:r w:rsidRPr="000D0151">
        <w:rPr>
          <w:rFonts w:cstheme="minorHAnsi"/>
          <w:sz w:val="22"/>
          <w:szCs w:val="22"/>
        </w:rPr>
        <w:t xml:space="preserve"> 2:20).</w:t>
      </w:r>
    </w:p>
    <w:p w14:paraId="2163A172" w14:textId="376D7F58" w:rsidR="0077670E" w:rsidRPr="000D0151" w:rsidRDefault="0077670E" w:rsidP="0077670E">
      <w:pPr>
        <w:autoSpaceDE w:val="0"/>
        <w:autoSpaceDN w:val="0"/>
        <w:adjustRightInd w:val="0"/>
        <w:spacing w:after="60"/>
        <w:jc w:val="both"/>
        <w:rPr>
          <w:rFonts w:cstheme="minorHAnsi"/>
          <w:sz w:val="22"/>
          <w:szCs w:val="22"/>
        </w:rPr>
      </w:pPr>
      <w:r w:rsidRPr="000D0151">
        <w:rPr>
          <w:rFonts w:cstheme="minorHAnsi"/>
          <w:b/>
          <w:sz w:val="22"/>
          <w:szCs w:val="22"/>
        </w:rPr>
        <w:t>3</w:t>
      </w:r>
      <w:r w:rsidRPr="000D0151">
        <w:rPr>
          <w:rFonts w:cstheme="minorHAnsi"/>
          <w:sz w:val="22"/>
          <w:szCs w:val="22"/>
        </w:rPr>
        <w:t>. Do not worry about anything, but present all of your concerns to God by prayer and intense pleading while thanking God for the answer to your prayers, even before you experience the details of the answer (cf. Philip</w:t>
      </w:r>
      <w:r w:rsidRPr="000D0151">
        <w:rPr>
          <w:rFonts w:cstheme="minorHAnsi"/>
          <w:sz w:val="22"/>
          <w:szCs w:val="22"/>
        </w:rPr>
        <w:t>pians 4</w:t>
      </w:r>
      <w:r w:rsidRPr="000D0151">
        <w:rPr>
          <w:rFonts w:cstheme="minorHAnsi"/>
          <w:sz w:val="22"/>
          <w:szCs w:val="22"/>
        </w:rPr>
        <w:t>:6)</w:t>
      </w:r>
    </w:p>
    <w:p w14:paraId="45E96070" w14:textId="6E200DF4" w:rsidR="0077670E" w:rsidRPr="000D0151" w:rsidRDefault="0077670E" w:rsidP="0077670E">
      <w:pPr>
        <w:autoSpaceDE w:val="0"/>
        <w:autoSpaceDN w:val="0"/>
        <w:adjustRightInd w:val="0"/>
        <w:spacing w:after="60"/>
        <w:jc w:val="both"/>
        <w:rPr>
          <w:rFonts w:cstheme="minorHAnsi"/>
          <w:sz w:val="22"/>
          <w:szCs w:val="22"/>
        </w:rPr>
      </w:pPr>
      <w:r w:rsidRPr="000D0151">
        <w:rPr>
          <w:rFonts w:cstheme="minorHAnsi"/>
          <w:b/>
          <w:sz w:val="22"/>
          <w:szCs w:val="22"/>
        </w:rPr>
        <w:t>4</w:t>
      </w:r>
      <w:r w:rsidRPr="000D0151">
        <w:rPr>
          <w:rFonts w:cstheme="minorHAnsi"/>
          <w:sz w:val="22"/>
          <w:szCs w:val="22"/>
        </w:rPr>
        <w:t>. Endure hard times and persecutions, even unto death (cf. 2 Tim</w:t>
      </w:r>
      <w:r w:rsidRPr="000D0151">
        <w:rPr>
          <w:rFonts w:cstheme="minorHAnsi"/>
          <w:sz w:val="22"/>
          <w:szCs w:val="22"/>
        </w:rPr>
        <w:t>othy 2</w:t>
      </w:r>
      <w:r w:rsidRPr="000D0151">
        <w:rPr>
          <w:rFonts w:cstheme="minorHAnsi"/>
          <w:sz w:val="22"/>
          <w:szCs w:val="22"/>
        </w:rPr>
        <w:t>:3; 3:12; Rev</w:t>
      </w:r>
      <w:r w:rsidRPr="000D0151">
        <w:rPr>
          <w:rFonts w:cstheme="minorHAnsi"/>
          <w:sz w:val="22"/>
          <w:szCs w:val="22"/>
        </w:rPr>
        <w:t>elation 2</w:t>
      </w:r>
      <w:r w:rsidRPr="000D0151">
        <w:rPr>
          <w:rFonts w:cstheme="minorHAnsi"/>
          <w:sz w:val="22"/>
          <w:szCs w:val="22"/>
        </w:rPr>
        <w:t>:10).</w:t>
      </w:r>
    </w:p>
    <w:p w14:paraId="2BD95D89" w14:textId="2AC7BB6D" w:rsidR="0077670E" w:rsidRPr="000D0151" w:rsidRDefault="0077670E" w:rsidP="0077670E">
      <w:pPr>
        <w:autoSpaceDE w:val="0"/>
        <w:autoSpaceDN w:val="0"/>
        <w:adjustRightInd w:val="0"/>
        <w:spacing w:after="60"/>
        <w:jc w:val="both"/>
        <w:rPr>
          <w:rFonts w:cstheme="minorHAnsi"/>
          <w:sz w:val="22"/>
          <w:szCs w:val="22"/>
        </w:rPr>
      </w:pPr>
      <w:r w:rsidRPr="000D0151">
        <w:rPr>
          <w:rFonts w:cstheme="minorHAnsi"/>
          <w:b/>
          <w:sz w:val="22"/>
          <w:szCs w:val="22"/>
        </w:rPr>
        <w:t>5</w:t>
      </w:r>
      <w:r w:rsidRPr="000D0151">
        <w:rPr>
          <w:rFonts w:cstheme="minorHAnsi"/>
          <w:sz w:val="22"/>
          <w:szCs w:val="22"/>
        </w:rPr>
        <w:t>. Live simply. Appreciate and be content with what you have (1 Tim</w:t>
      </w:r>
      <w:r w:rsidRPr="000D0151">
        <w:rPr>
          <w:rFonts w:cstheme="minorHAnsi"/>
          <w:sz w:val="22"/>
          <w:szCs w:val="22"/>
        </w:rPr>
        <w:t>othy 6</w:t>
      </w:r>
      <w:r w:rsidRPr="000D0151">
        <w:rPr>
          <w:rFonts w:cstheme="minorHAnsi"/>
          <w:sz w:val="22"/>
          <w:szCs w:val="22"/>
        </w:rPr>
        <w:t>:6-8).</w:t>
      </w:r>
    </w:p>
    <w:p w14:paraId="31517EA2" w14:textId="56B2CCFA" w:rsidR="0077670E" w:rsidRPr="000D0151" w:rsidRDefault="0077670E" w:rsidP="0077670E">
      <w:pPr>
        <w:autoSpaceDE w:val="0"/>
        <w:autoSpaceDN w:val="0"/>
        <w:adjustRightInd w:val="0"/>
        <w:spacing w:after="60"/>
        <w:jc w:val="both"/>
        <w:rPr>
          <w:rFonts w:cstheme="minorHAnsi"/>
          <w:sz w:val="22"/>
          <w:szCs w:val="22"/>
        </w:rPr>
      </w:pPr>
      <w:r w:rsidRPr="000D0151">
        <w:rPr>
          <w:rFonts w:cstheme="minorHAnsi"/>
          <w:b/>
          <w:sz w:val="22"/>
          <w:szCs w:val="22"/>
        </w:rPr>
        <w:t>6</w:t>
      </w:r>
      <w:r w:rsidRPr="000D0151">
        <w:rPr>
          <w:rFonts w:cstheme="minorHAnsi"/>
          <w:sz w:val="22"/>
          <w:szCs w:val="22"/>
        </w:rPr>
        <w:t>. Be anxious to share with those who deserve your benevolence (Acts 20:35; Gal</w:t>
      </w:r>
      <w:r w:rsidRPr="000D0151">
        <w:rPr>
          <w:rFonts w:cstheme="minorHAnsi"/>
          <w:sz w:val="22"/>
          <w:szCs w:val="22"/>
        </w:rPr>
        <w:t>atians 6</w:t>
      </w:r>
      <w:r w:rsidRPr="000D0151">
        <w:rPr>
          <w:rFonts w:cstheme="minorHAnsi"/>
          <w:sz w:val="22"/>
          <w:szCs w:val="22"/>
        </w:rPr>
        <w:t>:10;</w:t>
      </w:r>
      <w:r w:rsidRPr="000D0151">
        <w:rPr>
          <w:rFonts w:cstheme="minorHAnsi"/>
          <w:sz w:val="22"/>
          <w:szCs w:val="22"/>
        </w:rPr>
        <w:t xml:space="preserve"> </w:t>
      </w:r>
      <w:r w:rsidRPr="000D0151">
        <w:rPr>
          <w:rFonts w:cstheme="minorHAnsi"/>
          <w:sz w:val="22"/>
          <w:szCs w:val="22"/>
        </w:rPr>
        <w:t>2 Thess</w:t>
      </w:r>
      <w:r w:rsidRPr="000D0151">
        <w:rPr>
          <w:rFonts w:cstheme="minorHAnsi"/>
          <w:sz w:val="22"/>
          <w:szCs w:val="22"/>
        </w:rPr>
        <w:t xml:space="preserve">alonians </w:t>
      </w:r>
      <w:r w:rsidRPr="000D0151">
        <w:rPr>
          <w:rFonts w:cstheme="minorHAnsi"/>
          <w:sz w:val="22"/>
          <w:szCs w:val="22"/>
        </w:rPr>
        <w:t>3:6-13).</w:t>
      </w:r>
    </w:p>
    <w:p w14:paraId="600F7E57" w14:textId="0A910814" w:rsidR="0077670E" w:rsidRPr="000D0151" w:rsidRDefault="0077670E" w:rsidP="0077670E">
      <w:pPr>
        <w:autoSpaceDE w:val="0"/>
        <w:autoSpaceDN w:val="0"/>
        <w:adjustRightInd w:val="0"/>
        <w:spacing w:after="60"/>
        <w:jc w:val="both"/>
        <w:rPr>
          <w:rFonts w:cstheme="minorHAnsi"/>
          <w:sz w:val="22"/>
          <w:szCs w:val="22"/>
        </w:rPr>
      </w:pPr>
      <w:r w:rsidRPr="000D0151">
        <w:rPr>
          <w:rFonts w:cstheme="minorHAnsi"/>
          <w:b/>
          <w:sz w:val="22"/>
          <w:szCs w:val="22"/>
        </w:rPr>
        <w:t>7</w:t>
      </w:r>
      <w:r w:rsidRPr="000D0151">
        <w:rPr>
          <w:rFonts w:cstheme="minorHAnsi"/>
          <w:sz w:val="22"/>
          <w:szCs w:val="22"/>
        </w:rPr>
        <w:t>. Trust God’s promises and be faithful in all things (2 Peter 1:3-11; Heb</w:t>
      </w:r>
      <w:r w:rsidRPr="000D0151">
        <w:rPr>
          <w:rFonts w:cstheme="minorHAnsi"/>
          <w:sz w:val="22"/>
          <w:szCs w:val="22"/>
        </w:rPr>
        <w:t>rews 13</w:t>
      </w:r>
      <w:r w:rsidRPr="000D0151">
        <w:rPr>
          <w:rFonts w:cstheme="minorHAnsi"/>
          <w:sz w:val="22"/>
          <w:szCs w:val="22"/>
        </w:rPr>
        <w:t>:5).</w:t>
      </w:r>
    </w:p>
    <w:p w14:paraId="78EFA35B" w14:textId="25092E4D" w:rsidR="0077670E" w:rsidRPr="007F723A" w:rsidRDefault="0077670E" w:rsidP="0077670E">
      <w:pPr>
        <w:autoSpaceDE w:val="0"/>
        <w:autoSpaceDN w:val="0"/>
        <w:adjustRightInd w:val="0"/>
        <w:rPr>
          <w:rFonts w:cstheme="minorHAnsi"/>
          <w:sz w:val="24"/>
          <w:szCs w:val="24"/>
        </w:rPr>
      </w:pPr>
      <w:r w:rsidRPr="0077670E">
        <w:rPr>
          <w:rFonts w:cs="Arial"/>
          <w:noProof/>
          <w:sz w:val="24"/>
          <w:szCs w:val="28"/>
        </w:rPr>
        <w:drawing>
          <wp:inline distT="0" distB="0" distL="0" distR="0" wp14:anchorId="08062B2B" wp14:editId="7091D0EE">
            <wp:extent cx="419100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1323975"/>
                    </a:xfrm>
                    <a:prstGeom prst="rect">
                      <a:avLst/>
                    </a:prstGeom>
                    <a:noFill/>
                    <a:ln>
                      <a:noFill/>
                    </a:ln>
                  </pic:spPr>
                </pic:pic>
              </a:graphicData>
            </a:graphic>
          </wp:inline>
        </w:drawing>
      </w:r>
    </w:p>
    <w:p w14:paraId="65DAA4ED" w14:textId="3117E0A1" w:rsidR="00D63ACA" w:rsidRDefault="0027658B"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C874C23" w14:textId="77777777"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77777777" w:rsidR="00247E22" w:rsidRPr="00247E22" w:rsidRDefault="00247E22" w:rsidP="00247E22">
      <w:pPr>
        <w:jc w:val="both"/>
        <w:rPr>
          <w:rFonts w:cs="Arial"/>
          <w:sz w:val="20"/>
          <w:szCs w:val="24"/>
        </w:rPr>
      </w:pPr>
      <w:r w:rsidRPr="00247E22">
        <w:rPr>
          <w:rFonts w:cs="Arial"/>
          <w:sz w:val="20"/>
          <w:szCs w:val="24"/>
        </w:rPr>
        <w:t>1. Miriam [Exodus 15;20]</w:t>
      </w:r>
    </w:p>
    <w:p w14:paraId="4E25770D" w14:textId="77777777" w:rsidR="00247E22" w:rsidRPr="00247E22" w:rsidRDefault="00247E22" w:rsidP="00247E22">
      <w:pPr>
        <w:jc w:val="both"/>
        <w:rPr>
          <w:rFonts w:cs="Arial"/>
          <w:sz w:val="20"/>
          <w:szCs w:val="24"/>
        </w:rPr>
      </w:pPr>
      <w:r w:rsidRPr="00247E22">
        <w:rPr>
          <w:rFonts w:cs="Arial"/>
          <w:sz w:val="20"/>
          <w:szCs w:val="24"/>
        </w:rPr>
        <w:t xml:space="preserve">2. </w:t>
      </w:r>
      <w:proofErr w:type="spellStart"/>
      <w:r w:rsidRPr="00247E22">
        <w:rPr>
          <w:rFonts w:cs="Arial"/>
          <w:sz w:val="20"/>
          <w:szCs w:val="24"/>
        </w:rPr>
        <w:t>Jeptha</w:t>
      </w:r>
      <w:proofErr w:type="spellEnd"/>
      <w:r w:rsidRPr="00247E22">
        <w:rPr>
          <w:rFonts w:cs="Arial"/>
          <w:sz w:val="20"/>
          <w:szCs w:val="24"/>
        </w:rPr>
        <w:t xml:space="preserve"> [Judges 11:34]</w:t>
      </w:r>
    </w:p>
    <w:p w14:paraId="0E550145" w14:textId="77777777" w:rsidR="00247E22" w:rsidRPr="00247E22" w:rsidRDefault="00247E22" w:rsidP="00247E22">
      <w:pPr>
        <w:jc w:val="both"/>
        <w:rPr>
          <w:rFonts w:cs="Arial"/>
          <w:sz w:val="20"/>
          <w:szCs w:val="24"/>
        </w:rPr>
      </w:pPr>
      <w:r w:rsidRPr="00247E22">
        <w:rPr>
          <w:rFonts w:cs="Arial"/>
          <w:sz w:val="20"/>
          <w:szCs w:val="24"/>
        </w:rPr>
        <w:t>3. Benjamin [Judges 21:20-23]</w:t>
      </w:r>
    </w:p>
    <w:p w14:paraId="6E1E7BD8" w14:textId="77777777" w:rsidR="00247E22" w:rsidRPr="00247E22" w:rsidRDefault="00247E22" w:rsidP="00247E22">
      <w:pPr>
        <w:jc w:val="both"/>
        <w:rPr>
          <w:rFonts w:cs="Arial"/>
          <w:sz w:val="20"/>
          <w:szCs w:val="24"/>
        </w:rPr>
      </w:pPr>
      <w:r w:rsidRPr="00247E22">
        <w:rPr>
          <w:rFonts w:cs="Arial"/>
          <w:sz w:val="20"/>
          <w:szCs w:val="24"/>
        </w:rPr>
        <w:t>4. The women of Israel [1 Samuel 18:6-7]</w:t>
      </w:r>
    </w:p>
    <w:p w14:paraId="22820E1F" w14:textId="77777777" w:rsidR="00247E22" w:rsidRPr="00247E22" w:rsidRDefault="00247E22" w:rsidP="00247E22">
      <w:pPr>
        <w:jc w:val="both"/>
        <w:rPr>
          <w:rFonts w:cs="Arial"/>
          <w:sz w:val="20"/>
          <w:szCs w:val="24"/>
        </w:rPr>
      </w:pPr>
      <w:r w:rsidRPr="00247E22">
        <w:rPr>
          <w:rFonts w:cs="Arial"/>
          <w:sz w:val="20"/>
          <w:szCs w:val="24"/>
        </w:rPr>
        <w:t>5. The Amalekites [1 Samuel 30:16-18]</w:t>
      </w:r>
    </w:p>
    <w:p w14:paraId="72649074" w14:textId="77777777" w:rsidR="00247E22" w:rsidRPr="00247E22" w:rsidRDefault="00247E22" w:rsidP="00247E22">
      <w:pPr>
        <w:jc w:val="both"/>
        <w:rPr>
          <w:rFonts w:cs="Arial"/>
          <w:sz w:val="20"/>
          <w:szCs w:val="24"/>
        </w:rPr>
      </w:pPr>
      <w:r w:rsidRPr="00247E22">
        <w:rPr>
          <w:rFonts w:cs="Arial"/>
          <w:sz w:val="20"/>
          <w:szCs w:val="24"/>
        </w:rPr>
        <w:t xml:space="preserve">6. The golden calf made by Aaron [Exodus 32:19] </w:t>
      </w:r>
    </w:p>
    <w:p w14:paraId="1706A023" w14:textId="77777777" w:rsidR="00247E22" w:rsidRPr="00247E22" w:rsidRDefault="00247E22" w:rsidP="00247E22">
      <w:pPr>
        <w:jc w:val="both"/>
        <w:rPr>
          <w:rFonts w:cs="Arial"/>
          <w:sz w:val="20"/>
          <w:szCs w:val="24"/>
        </w:rPr>
      </w:pPr>
      <w:r w:rsidRPr="00247E22">
        <w:rPr>
          <w:rFonts w:cs="Arial"/>
          <w:sz w:val="20"/>
          <w:szCs w:val="24"/>
        </w:rPr>
        <w:t>7. [Ecclesiastes 3:4]</w:t>
      </w:r>
    </w:p>
    <w:p w14:paraId="743A2B10" w14:textId="77777777" w:rsidR="00247E22" w:rsidRPr="00247E22" w:rsidRDefault="00247E22" w:rsidP="00247E22">
      <w:pPr>
        <w:jc w:val="both"/>
        <w:rPr>
          <w:rFonts w:cs="Arial"/>
          <w:sz w:val="20"/>
          <w:szCs w:val="24"/>
        </w:rPr>
      </w:pPr>
      <w:r w:rsidRPr="00247E22">
        <w:rPr>
          <w:rFonts w:cs="Arial"/>
          <w:sz w:val="20"/>
          <w:szCs w:val="24"/>
        </w:rPr>
        <w:t xml:space="preserve">8. Children [Luke 7:32] </w:t>
      </w:r>
    </w:p>
    <w:p w14:paraId="76930889" w14:textId="77777777" w:rsidR="00247E22" w:rsidRPr="00247E22" w:rsidRDefault="00247E22" w:rsidP="00247E22">
      <w:pPr>
        <w:ind w:left="720" w:hanging="720"/>
        <w:jc w:val="both"/>
        <w:rPr>
          <w:rFonts w:cs="Arial"/>
          <w:sz w:val="20"/>
          <w:szCs w:val="24"/>
        </w:rPr>
      </w:pPr>
      <w:r w:rsidRPr="00247E22">
        <w:rPr>
          <w:rFonts w:cs="Arial"/>
          <w:sz w:val="20"/>
          <w:szCs w:val="24"/>
        </w:rPr>
        <w:t xml:space="preserve">9. The priests of Baal [1 Kings 18:26] </w:t>
      </w:r>
    </w:p>
    <w:p w14:paraId="01BB5633" w14:textId="77777777" w:rsidR="00247E22" w:rsidRPr="00247E22" w:rsidRDefault="00247E22" w:rsidP="00247E22">
      <w:pPr>
        <w:jc w:val="both"/>
        <w:rPr>
          <w:rFonts w:cs="Arial"/>
          <w:sz w:val="20"/>
          <w:szCs w:val="24"/>
        </w:rPr>
      </w:pPr>
      <w:r w:rsidRPr="00247E22">
        <w:rPr>
          <w:rFonts w:cs="Arial"/>
          <w:sz w:val="20"/>
          <w:szCs w:val="24"/>
        </w:rPr>
        <w:t xml:space="preserve">10. David’s wife, Michal [1 Chronicles 15:29] </w:t>
      </w:r>
    </w:p>
    <w:p w14:paraId="0AE6A1B2" w14:textId="402F483E" w:rsidR="00247E22" w:rsidRPr="00247E22" w:rsidRDefault="00247E22" w:rsidP="00247E22">
      <w:pPr>
        <w:ind w:left="720" w:hanging="720"/>
        <w:jc w:val="both"/>
        <w:rPr>
          <w:rFonts w:cs="Arial"/>
          <w:sz w:val="20"/>
          <w:szCs w:val="24"/>
        </w:rPr>
      </w:pPr>
      <w:r w:rsidRPr="00247E22">
        <w:rPr>
          <w:rFonts w:cs="Arial"/>
          <w:sz w:val="20"/>
          <w:szCs w:val="24"/>
        </w:rPr>
        <w:t xml:space="preserve">11. The timbrel or tambourine. [Exodus 15:20, Judges 11:34, Job 21:124] </w:t>
      </w:r>
    </w:p>
    <w:p w14:paraId="4CD5E1DD" w14:textId="77777777" w:rsidR="00247E22" w:rsidRPr="00247E22" w:rsidRDefault="00247E22" w:rsidP="00247E22">
      <w:pPr>
        <w:jc w:val="both"/>
        <w:rPr>
          <w:rFonts w:cs="Arial"/>
          <w:sz w:val="20"/>
          <w:szCs w:val="24"/>
        </w:rPr>
      </w:pPr>
      <w:r w:rsidRPr="00247E22">
        <w:rPr>
          <w:rFonts w:cs="Arial"/>
          <w:sz w:val="20"/>
          <w:szCs w:val="24"/>
        </w:rPr>
        <w:t>12. [Lamentations 5:15]</w:t>
      </w:r>
    </w:p>
    <w:p w14:paraId="4446AE99" w14:textId="77777777" w:rsidR="00247E22" w:rsidRPr="00247E22" w:rsidRDefault="00247E22" w:rsidP="00247E22">
      <w:pPr>
        <w:spacing w:after="120"/>
        <w:jc w:val="both"/>
        <w:rPr>
          <w:rFonts w:cs="Arial"/>
          <w:sz w:val="20"/>
          <w:szCs w:val="24"/>
        </w:rPr>
      </w:pPr>
      <w:r w:rsidRPr="00247E22">
        <w:rPr>
          <w:rFonts w:cs="Arial"/>
          <w:sz w:val="20"/>
          <w:szCs w:val="24"/>
        </w:rPr>
        <w:t>13. The children of the wicked [Job 21:7-12]</w:t>
      </w:r>
    </w:p>
    <w:p w14:paraId="66A4ED89" w14:textId="77777777" w:rsidR="00247E22" w:rsidRPr="00247E22" w:rsidRDefault="00247E22" w:rsidP="00247E22">
      <w:pPr>
        <w:jc w:val="both"/>
        <w:rPr>
          <w:rFonts w:ascii="Webdings" w:hAnsi="Webdings"/>
          <w:color w:val="003366"/>
          <w:sz w:val="20"/>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p w14:paraId="7C115D65" w14:textId="77777777" w:rsidR="00247E22" w:rsidRDefault="00247E22" w:rsidP="00247E22">
      <w:pPr>
        <w:pStyle w:val="PlainText"/>
        <w:spacing w:before="120"/>
        <w:jc w:val="both"/>
        <w:rPr>
          <w:rFonts w:ascii="Webdings" w:hAnsi="Webdings"/>
          <w:color w:val="003366"/>
          <w:sz w:val="20"/>
        </w:rPr>
      </w:pPr>
    </w:p>
    <w:p w14:paraId="523E3DBB" w14:textId="1E87E540" w:rsidR="006B324A" w:rsidRPr="00822828" w:rsidRDefault="006B324A" w:rsidP="00822828">
      <w:pPr>
        <w:spacing w:after="60"/>
        <w:jc w:val="both"/>
        <w:rPr>
          <w:rFonts w:cs="Arial"/>
          <w:b/>
          <w:color w:val="000000"/>
          <w:sz w:val="20"/>
          <w:szCs w:val="24"/>
        </w:rPr>
      </w:pP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5EB2"/>
    <w:rsid w:val="00126E1B"/>
    <w:rsid w:val="00126E52"/>
    <w:rsid w:val="00127F49"/>
    <w:rsid w:val="00134A25"/>
    <w:rsid w:val="0013731B"/>
    <w:rsid w:val="00144997"/>
    <w:rsid w:val="001454B6"/>
    <w:rsid w:val="00147084"/>
    <w:rsid w:val="0015184E"/>
    <w:rsid w:val="001558E6"/>
    <w:rsid w:val="001604B6"/>
    <w:rsid w:val="001605CE"/>
    <w:rsid w:val="00160DC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019B"/>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39C2"/>
    <w:rsid w:val="00604A10"/>
    <w:rsid w:val="00610F87"/>
    <w:rsid w:val="006120E6"/>
    <w:rsid w:val="00612C67"/>
    <w:rsid w:val="00617FCC"/>
    <w:rsid w:val="00621B68"/>
    <w:rsid w:val="00622A18"/>
    <w:rsid w:val="006238BB"/>
    <w:rsid w:val="0062653D"/>
    <w:rsid w:val="00626C22"/>
    <w:rsid w:val="006307D3"/>
    <w:rsid w:val="00633905"/>
    <w:rsid w:val="00643F5E"/>
    <w:rsid w:val="00644ED4"/>
    <w:rsid w:val="0064567A"/>
    <w:rsid w:val="00647904"/>
    <w:rsid w:val="00650684"/>
    <w:rsid w:val="00650A9C"/>
    <w:rsid w:val="0065454C"/>
    <w:rsid w:val="00655307"/>
    <w:rsid w:val="00655B04"/>
    <w:rsid w:val="00657111"/>
    <w:rsid w:val="00660235"/>
    <w:rsid w:val="00662F73"/>
    <w:rsid w:val="0066358C"/>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C9E"/>
    <w:rsid w:val="007674AD"/>
    <w:rsid w:val="00767BAB"/>
    <w:rsid w:val="0077164D"/>
    <w:rsid w:val="0077670E"/>
    <w:rsid w:val="00776FAF"/>
    <w:rsid w:val="00781726"/>
    <w:rsid w:val="00782FFD"/>
    <w:rsid w:val="00783E07"/>
    <w:rsid w:val="00785D59"/>
    <w:rsid w:val="007906B0"/>
    <w:rsid w:val="0079176B"/>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60DA"/>
    <w:rsid w:val="008459A9"/>
    <w:rsid w:val="00846C23"/>
    <w:rsid w:val="00852116"/>
    <w:rsid w:val="00853213"/>
    <w:rsid w:val="008537A1"/>
    <w:rsid w:val="0085390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1CAB"/>
    <w:rsid w:val="008F6D14"/>
    <w:rsid w:val="00900316"/>
    <w:rsid w:val="009016B3"/>
    <w:rsid w:val="0090592C"/>
    <w:rsid w:val="009060FB"/>
    <w:rsid w:val="00910C03"/>
    <w:rsid w:val="00913127"/>
    <w:rsid w:val="00914C83"/>
    <w:rsid w:val="00914D49"/>
    <w:rsid w:val="0092094F"/>
    <w:rsid w:val="00920C76"/>
    <w:rsid w:val="0092510E"/>
    <w:rsid w:val="00925593"/>
    <w:rsid w:val="00925624"/>
    <w:rsid w:val="009259D5"/>
    <w:rsid w:val="0093090C"/>
    <w:rsid w:val="00936F50"/>
    <w:rsid w:val="009375FB"/>
    <w:rsid w:val="009377A4"/>
    <w:rsid w:val="00941242"/>
    <w:rsid w:val="00941F35"/>
    <w:rsid w:val="00945713"/>
    <w:rsid w:val="009469C1"/>
    <w:rsid w:val="00950097"/>
    <w:rsid w:val="009503E9"/>
    <w:rsid w:val="0095119A"/>
    <w:rsid w:val="0095195A"/>
    <w:rsid w:val="00952422"/>
    <w:rsid w:val="009544EF"/>
    <w:rsid w:val="00954B63"/>
    <w:rsid w:val="0095524E"/>
    <w:rsid w:val="009613BC"/>
    <w:rsid w:val="0096670B"/>
    <w:rsid w:val="00966BD1"/>
    <w:rsid w:val="00974203"/>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372F"/>
    <w:rsid w:val="009D542A"/>
    <w:rsid w:val="009D5669"/>
    <w:rsid w:val="009E055D"/>
    <w:rsid w:val="009E0681"/>
    <w:rsid w:val="009E18D0"/>
    <w:rsid w:val="009E2208"/>
    <w:rsid w:val="009E2FCB"/>
    <w:rsid w:val="009E32FA"/>
    <w:rsid w:val="009E3D52"/>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810"/>
    <w:rsid w:val="00B80A2A"/>
    <w:rsid w:val="00B81BC2"/>
    <w:rsid w:val="00B84AAA"/>
    <w:rsid w:val="00B858D6"/>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A1515"/>
    <w:rsid w:val="00CA3C69"/>
    <w:rsid w:val="00CA3DDC"/>
    <w:rsid w:val="00CA47C5"/>
    <w:rsid w:val="00CA4D79"/>
    <w:rsid w:val="00CA4DC1"/>
    <w:rsid w:val="00CA65D3"/>
    <w:rsid w:val="00CB0B11"/>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5B96"/>
    <w:rsid w:val="00E26441"/>
    <w:rsid w:val="00E3043C"/>
    <w:rsid w:val="00E34A06"/>
    <w:rsid w:val="00E373F9"/>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76D"/>
    <w:rsid w:val="00F8332B"/>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423"/>
    <w:rsid w:val="00FC708A"/>
    <w:rsid w:val="00FD293C"/>
    <w:rsid w:val="00FD53C5"/>
    <w:rsid w:val="00FD706D"/>
    <w:rsid w:val="00FE11B0"/>
    <w:rsid w:val="00FE1A6D"/>
    <w:rsid w:val="00FE273B"/>
    <w:rsid w:val="00FE3F87"/>
    <w:rsid w:val="00FE7D7F"/>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5582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2014-10-05T03:02:00Z</cp:lastPrinted>
  <dcterms:created xsi:type="dcterms:W3CDTF">2021-05-01T15:42:00Z</dcterms:created>
  <dcterms:modified xsi:type="dcterms:W3CDTF">2021-05-01T16:31:00Z</dcterms:modified>
</cp:coreProperties>
</file>