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77C57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63443">
        <w:rPr>
          <w:rFonts w:cs="Arial"/>
          <w:b/>
          <w:bCs/>
          <w:sz w:val="22"/>
          <w:u w:val="single"/>
        </w:rPr>
        <w:t>August</w:t>
      </w:r>
      <w:r w:rsidR="00106BE2">
        <w:rPr>
          <w:rFonts w:cs="Arial"/>
          <w:b/>
          <w:bCs/>
          <w:sz w:val="22"/>
          <w:u w:val="single"/>
        </w:rPr>
        <w:t xml:space="preserve"> </w:t>
      </w:r>
      <w:r w:rsidR="0051403C">
        <w:rPr>
          <w:rFonts w:cs="Arial"/>
          <w:b/>
          <w:bCs/>
          <w:sz w:val="22"/>
          <w:u w:val="single"/>
        </w:rPr>
        <w:t>8</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14E766E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1403C">
        <w:rPr>
          <w:rFonts w:cs="Arial"/>
          <w:sz w:val="20"/>
        </w:rPr>
        <w:t>Darryl Griffing</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D66813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1403C">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51403C">
        <w:rPr>
          <w:rFonts w:cs="Arial"/>
          <w:sz w:val="20"/>
        </w:rPr>
        <w:t>Darryl Griffing</w:t>
      </w:r>
      <w:r w:rsidR="00EC796A">
        <w:rPr>
          <w:rFonts w:cs="Arial"/>
          <w:sz w:val="20"/>
        </w:rPr>
        <w:tab/>
      </w:r>
    </w:p>
    <w:p w14:paraId="47757476" w14:textId="0FFD1D6E"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1403C">
        <w:rPr>
          <w:rFonts w:cs="Arial"/>
          <w:sz w:val="20"/>
        </w:rPr>
        <w:t>Scott Lucas</w:t>
      </w:r>
      <w:r w:rsidR="0051403C">
        <w:rPr>
          <w:rFonts w:cs="Arial"/>
          <w:sz w:val="20"/>
        </w:rPr>
        <w:tab/>
      </w:r>
      <w:r w:rsidR="003709B4">
        <w:rPr>
          <w:rFonts w:cs="Arial"/>
          <w:sz w:val="20"/>
        </w:rPr>
        <w:tab/>
      </w:r>
      <w:r>
        <w:rPr>
          <w:rFonts w:cs="Arial"/>
          <w:b/>
          <w:bCs/>
          <w:sz w:val="20"/>
        </w:rPr>
        <w:t xml:space="preserve">Song Leader- </w:t>
      </w:r>
      <w:r w:rsidR="00FE391F">
        <w:rPr>
          <w:rFonts w:cs="Arial"/>
          <w:sz w:val="20"/>
        </w:rPr>
        <w:t>Buck Phillips</w:t>
      </w:r>
    </w:p>
    <w:p w14:paraId="2DB82436" w14:textId="2FD2C6B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51403C">
        <w:rPr>
          <w:rFonts w:cs="Arial"/>
          <w:sz w:val="20"/>
        </w:rPr>
        <w:t>Eli Hickey</w:t>
      </w:r>
      <w:r w:rsidR="0051403C">
        <w:rPr>
          <w:rFonts w:cs="Arial"/>
          <w:sz w:val="20"/>
        </w:rPr>
        <w:tab/>
      </w:r>
      <w:r w:rsidR="0041007C">
        <w:rPr>
          <w:rFonts w:cs="Arial"/>
          <w:sz w:val="20"/>
        </w:rPr>
        <w:tab/>
      </w:r>
      <w:r w:rsidR="004A131B">
        <w:rPr>
          <w:rFonts w:cs="Arial"/>
          <w:b/>
          <w:bCs/>
          <w:sz w:val="20"/>
        </w:rPr>
        <w:t xml:space="preserve">Comments – </w:t>
      </w:r>
      <w:r w:rsidR="00FE391F">
        <w:rPr>
          <w:rFonts w:cs="Arial"/>
          <w:sz w:val="20"/>
        </w:rPr>
        <w:t>Cliff Davis</w:t>
      </w:r>
    </w:p>
    <w:p w14:paraId="5D1758BB" w14:textId="4F225510"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51403C">
        <w:rPr>
          <w:rFonts w:cs="Arial"/>
          <w:sz w:val="20"/>
        </w:rPr>
        <w:t>Ron Bailey</w:t>
      </w:r>
      <w:r w:rsidR="00B6739C">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FE391F">
        <w:rPr>
          <w:rFonts w:cs="Arial"/>
          <w:sz w:val="20"/>
        </w:rPr>
        <w:t>Andy Fuller</w:t>
      </w:r>
      <w:r w:rsidR="00BA2006" w:rsidRPr="00BA2006">
        <w:rPr>
          <w:rFonts w:cs="Arial"/>
          <w:sz w:val="20"/>
        </w:rPr>
        <w:t xml:space="preserve"> </w:t>
      </w:r>
    </w:p>
    <w:p w14:paraId="63B3F67E" w14:textId="1EB69B1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1403C">
        <w:rPr>
          <w:rFonts w:cs="Arial"/>
          <w:bCs/>
          <w:sz w:val="20"/>
        </w:rPr>
        <w:t>Buck Phillips</w:t>
      </w:r>
    </w:p>
    <w:p w14:paraId="0A043171" w14:textId="0B606104"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F2BE4">
        <w:rPr>
          <w:rFonts w:cs="Arial"/>
          <w:sz w:val="20"/>
        </w:rPr>
        <w:t>D</w:t>
      </w:r>
      <w:r w:rsidR="0051403C">
        <w:rPr>
          <w:rFonts w:cs="Arial"/>
          <w:sz w:val="20"/>
        </w:rPr>
        <w:t>ea</w:t>
      </w:r>
      <w:r w:rsidR="001F2BE4">
        <w:rPr>
          <w:rFonts w:cs="Arial"/>
          <w:sz w:val="20"/>
        </w:rPr>
        <w:t>n</w:t>
      </w:r>
      <w:r w:rsidR="0051403C">
        <w:rPr>
          <w:rFonts w:cs="Arial"/>
          <w:sz w:val="20"/>
        </w:rPr>
        <w:t xml:space="preserve"> Shacklock</w:t>
      </w:r>
    </w:p>
    <w:p w14:paraId="5DE98494" w14:textId="2AF79A7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1403C">
        <w:rPr>
          <w:rFonts w:cs="Arial"/>
          <w:sz w:val="20"/>
        </w:rPr>
        <w:t>Jared Davis</w:t>
      </w:r>
    </w:p>
    <w:p w14:paraId="62901B5F" w14:textId="3CF02B1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F2BE4">
        <w:rPr>
          <w:rFonts w:cs="Arial"/>
          <w:sz w:val="20"/>
        </w:rPr>
        <w:t>Phillip</w:t>
      </w:r>
      <w:r w:rsidR="0051403C">
        <w:rPr>
          <w:rFonts w:cs="Arial"/>
          <w:sz w:val="20"/>
        </w:rPr>
        <w:t xml:space="preserve"> Dorn</w:t>
      </w:r>
      <w:r w:rsidR="00BA2006">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FE391F">
        <w:rPr>
          <w:rFonts w:cs="Arial"/>
          <w:sz w:val="20"/>
        </w:rPr>
        <w:t>Dan Woodward</w:t>
      </w:r>
    </w:p>
    <w:p w14:paraId="4D770425" w14:textId="306B11D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51403C">
        <w:rPr>
          <w:rFonts w:cs="Arial"/>
          <w:sz w:val="20"/>
        </w:rPr>
        <w:t>John MacQuilliam</w:t>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FE391F" w:rsidRPr="00FE391F">
        <w:rPr>
          <w:rFonts w:cs="Arial"/>
          <w:sz w:val="20"/>
        </w:rPr>
        <w:t>P</w:t>
      </w:r>
      <w:r w:rsidR="00FE391F">
        <w:rPr>
          <w:rFonts w:cs="Arial"/>
          <w:sz w:val="20"/>
        </w:rPr>
        <w:t>hillip Dorn</w:t>
      </w:r>
    </w:p>
    <w:p w14:paraId="69E6EA36" w14:textId="52CF1A2A"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63443">
        <w:rPr>
          <w:rFonts w:cs="Arial"/>
          <w:b/>
          <w:bCs/>
          <w:sz w:val="20"/>
          <w:u w:val="single"/>
        </w:rPr>
        <w:t>August</w:t>
      </w:r>
      <w:r w:rsidR="00106BE2">
        <w:rPr>
          <w:rFonts w:cs="Arial"/>
          <w:b/>
          <w:bCs/>
          <w:sz w:val="20"/>
          <w:u w:val="single"/>
        </w:rPr>
        <w:t xml:space="preserve"> </w:t>
      </w:r>
      <w:r w:rsidR="0051403C">
        <w:rPr>
          <w:rFonts w:cs="Arial"/>
          <w:b/>
          <w:bCs/>
          <w:sz w:val="20"/>
          <w:u w:val="single"/>
        </w:rPr>
        <w:t>11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3EF13EB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E391F">
        <w:rPr>
          <w:rFonts w:cs="Arial"/>
          <w:bCs/>
          <w:sz w:val="20"/>
        </w:rPr>
        <w:t>John MacQuilliam</w:t>
      </w:r>
    </w:p>
    <w:p w14:paraId="4960C9B2" w14:textId="02D017E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FE391F">
        <w:rPr>
          <w:rFonts w:cs="Arial"/>
          <w:sz w:val="20"/>
        </w:rPr>
        <w:t>Josiah Phillips</w:t>
      </w:r>
    </w:p>
    <w:p w14:paraId="3AA7B092" w14:textId="74F6CE5C"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E391F">
        <w:rPr>
          <w:rFonts w:cs="Arial"/>
          <w:bCs/>
          <w:sz w:val="20"/>
        </w:rPr>
        <w:t>Ben Wofford</w:t>
      </w:r>
    </w:p>
    <w:p w14:paraId="5E35CBDF" w14:textId="6ED7680C"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E391F">
        <w:rPr>
          <w:rFonts w:cs="Arial"/>
          <w:bCs/>
          <w:sz w:val="20"/>
        </w:rPr>
        <w:t>Phillip Dorn</w:t>
      </w:r>
    </w:p>
    <w:p w14:paraId="7EA2632E" w14:textId="3FA09CC3"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w:t>
      </w:r>
      <w:r w:rsidR="00B20DB4">
        <w:rPr>
          <w:rFonts w:cs="Arial"/>
          <w:b/>
          <w:bCs/>
          <w:sz w:val="20"/>
        </w:rPr>
        <w:t xml:space="preserve">9 </w:t>
      </w:r>
      <w:r>
        <w:rPr>
          <w:rFonts w:cs="Arial"/>
          <w:b/>
          <w:bCs/>
          <w:sz w:val="20"/>
        </w:rPr>
        <w:t>Evening</w:t>
      </w:r>
      <w:r w:rsidR="00B20DB4">
        <w:rPr>
          <w:rFonts w:cs="Arial"/>
          <w:b/>
          <w:bCs/>
          <w:sz w:val="20"/>
        </w:rPr>
        <w:t xml:space="preserve">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0894407" w:rsidR="00BB3FC3" w:rsidRPr="00BB3FC3" w:rsidRDefault="00663443"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6408641" w:rsidR="00C05B75" w:rsidRPr="008C128C" w:rsidRDefault="00FE391F" w:rsidP="006A2DB8">
            <w:pPr>
              <w:rPr>
                <w:b/>
                <w:bCs/>
                <w:sz w:val="18"/>
              </w:rPr>
            </w:pPr>
            <w:r>
              <w:rPr>
                <w:b/>
                <w:bCs/>
                <w:sz w:val="18"/>
              </w:rPr>
              <w:t>8</w:t>
            </w:r>
          </w:p>
        </w:tc>
        <w:tc>
          <w:tcPr>
            <w:tcW w:w="1397" w:type="dxa"/>
            <w:noWrap/>
            <w:vAlign w:val="center"/>
            <w:hideMark/>
          </w:tcPr>
          <w:p w14:paraId="15B4DC27" w14:textId="31402526" w:rsidR="00C05B75" w:rsidRPr="00AD39DD" w:rsidRDefault="00FE391F" w:rsidP="00AD39DD">
            <w:pPr>
              <w:rPr>
                <w:sz w:val="18"/>
              </w:rPr>
            </w:pPr>
            <w:r>
              <w:rPr>
                <w:sz w:val="18"/>
              </w:rPr>
              <w:t>Johnson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91D871F" w:rsidR="00C05B75" w:rsidRPr="008C128C" w:rsidRDefault="00FE391F" w:rsidP="00011103">
            <w:pPr>
              <w:rPr>
                <w:b/>
                <w:bCs/>
                <w:sz w:val="18"/>
              </w:rPr>
            </w:pPr>
            <w:r>
              <w:rPr>
                <w:b/>
                <w:bCs/>
                <w:sz w:val="18"/>
              </w:rPr>
              <w:t>15</w:t>
            </w:r>
          </w:p>
        </w:tc>
        <w:tc>
          <w:tcPr>
            <w:tcW w:w="1397" w:type="dxa"/>
            <w:noWrap/>
            <w:vAlign w:val="center"/>
            <w:hideMark/>
          </w:tcPr>
          <w:p w14:paraId="1AE44055" w14:textId="3DE7EDB4" w:rsidR="00C05B75" w:rsidRPr="00BB3FC3" w:rsidRDefault="00FE391F" w:rsidP="0096670B">
            <w:pPr>
              <w:rPr>
                <w:sz w:val="18"/>
              </w:rPr>
            </w:pPr>
            <w:r>
              <w:rPr>
                <w:sz w:val="18"/>
              </w:rPr>
              <w:t>Lucas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229511F7" w:rsidR="00F53409" w:rsidRDefault="00EF5126" w:rsidP="006B7936">
      <w:pPr>
        <w:spacing w:before="60" w:after="40"/>
        <w:jc w:val="both"/>
        <w:rPr>
          <w:b/>
          <w:color w:val="FF0000"/>
          <w:sz w:val="20"/>
        </w:rPr>
      </w:pPr>
      <w:r>
        <w:rPr>
          <w:b/>
          <w:color w:val="FF0000"/>
          <w:sz w:val="20"/>
        </w:rPr>
        <w:t>Good Thoughts</w:t>
      </w:r>
    </w:p>
    <w:p w14:paraId="0637DB13" w14:textId="77777777" w:rsidR="002B707F" w:rsidRPr="002B707F" w:rsidRDefault="002B707F" w:rsidP="002B707F">
      <w:pPr>
        <w:spacing w:before="60" w:after="120"/>
        <w:jc w:val="both"/>
        <w:rPr>
          <w:b/>
          <w:bCs/>
          <w:sz w:val="18"/>
          <w:szCs w:val="18"/>
        </w:rPr>
      </w:pPr>
      <w:r w:rsidRPr="002B707F">
        <w:rPr>
          <w:b/>
          <w:bCs/>
          <w:sz w:val="18"/>
          <w:szCs w:val="18"/>
        </w:rPr>
        <w:t>We must make a study of our God: what he loves, what he hates, how he speaks and acts. We cannot imitate a God whose features and habits we have never learned. We must make a study of him if we want to become like him. We must seek his face. ― Jen Wilkin, Women of the Word</w:t>
      </w:r>
    </w:p>
    <w:p w14:paraId="27DC1E01" w14:textId="0B25AF89" w:rsidR="002B707F" w:rsidRDefault="002B707F" w:rsidP="002B707F">
      <w:pPr>
        <w:spacing w:before="60" w:after="120"/>
        <w:jc w:val="both"/>
        <w:rPr>
          <w:b/>
          <w:bCs/>
          <w:sz w:val="18"/>
          <w:szCs w:val="18"/>
        </w:rPr>
      </w:pPr>
      <w:r w:rsidRPr="002B707F">
        <w:rPr>
          <w:b/>
          <w:bCs/>
          <w:sz w:val="18"/>
          <w:szCs w:val="18"/>
        </w:rPr>
        <w:t xml:space="preserve">Bible study without Bible experience is pointless. Knowing Psalm 23 is different from knowing the shepherd. ― Kingsley </w:t>
      </w:r>
      <w:proofErr w:type="spellStart"/>
      <w:r w:rsidRPr="002B707F">
        <w:rPr>
          <w:b/>
          <w:bCs/>
          <w:sz w:val="18"/>
          <w:szCs w:val="18"/>
        </w:rPr>
        <w:t>Opuwari</w:t>
      </w:r>
      <w:proofErr w:type="spellEnd"/>
      <w:r w:rsidRPr="002B707F">
        <w:rPr>
          <w:b/>
          <w:bCs/>
          <w:sz w:val="18"/>
          <w:szCs w:val="18"/>
        </w:rPr>
        <w:t xml:space="preserve"> Manuel </w:t>
      </w:r>
    </w:p>
    <w:p w14:paraId="599F4B2B" w14:textId="77777777" w:rsidR="002B707F" w:rsidRPr="002B707F" w:rsidRDefault="002B707F" w:rsidP="002B707F">
      <w:pPr>
        <w:spacing w:before="60" w:after="120"/>
        <w:jc w:val="both"/>
        <w:rPr>
          <w:b/>
          <w:bCs/>
          <w:sz w:val="18"/>
          <w:szCs w:val="18"/>
        </w:rPr>
      </w:pPr>
      <w:r w:rsidRPr="002B707F">
        <w:rPr>
          <w:b/>
          <w:bCs/>
          <w:sz w:val="18"/>
          <w:szCs w:val="18"/>
        </w:rPr>
        <w:t>Shaping someone's understanding of the things of God is a huge responsibility, and it is not to be taken lightly. ― Jen Wilkin</w:t>
      </w:r>
    </w:p>
    <w:p w14:paraId="223D6104" w14:textId="347B1C3B"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9864717"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62F82F4" w:rsidR="001D0560" w:rsidRDefault="00663443">
      <w:pPr>
        <w:jc w:val="right"/>
        <w:rPr>
          <w:rFonts w:cs="Arial"/>
          <w:b/>
          <w:sz w:val="18"/>
        </w:rPr>
      </w:pPr>
      <w:r>
        <w:rPr>
          <w:rFonts w:cs="Arial"/>
          <w:b/>
          <w:sz w:val="18"/>
        </w:rPr>
        <w:t>August</w:t>
      </w:r>
      <w:r w:rsidR="00106BE2">
        <w:rPr>
          <w:rFonts w:cs="Arial"/>
          <w:b/>
          <w:sz w:val="18"/>
        </w:rPr>
        <w:t xml:space="preserve"> </w:t>
      </w:r>
      <w:r w:rsidR="0051403C">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799BEBAA" w14:textId="77777777" w:rsidR="00652896" w:rsidRPr="003D7D86" w:rsidRDefault="00652896" w:rsidP="00652896">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Company of Apostles</w:t>
      </w:r>
    </w:p>
    <w:p w14:paraId="6DACDEF4" w14:textId="77777777" w:rsidR="00652896" w:rsidRPr="00900316" w:rsidRDefault="00652896" w:rsidP="0065289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was Peter’s original name</w:t>
      </w:r>
      <w:r w:rsidRPr="00900316">
        <w:rPr>
          <w:rFonts w:cs="Arial"/>
          <w:color w:val="000000"/>
          <w:sz w:val="22"/>
        </w:rPr>
        <w:t>?</w:t>
      </w:r>
    </w:p>
    <w:p w14:paraId="1BF21CC5" w14:textId="77777777" w:rsidR="00652896" w:rsidRPr="00900316" w:rsidRDefault="00652896" w:rsidP="0065289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were the sons of Zebedee</w:t>
      </w:r>
      <w:r w:rsidRPr="00900316">
        <w:rPr>
          <w:rFonts w:cs="Arial"/>
          <w:color w:val="000000"/>
          <w:sz w:val="22"/>
        </w:rPr>
        <w:t>?</w:t>
      </w:r>
    </w:p>
    <w:p w14:paraId="32467B39" w14:textId="77777777" w:rsidR="00652896" w:rsidRDefault="00652896" w:rsidP="00652896">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Who was the apostle to the Gentiles?</w:t>
      </w:r>
    </w:p>
    <w:p w14:paraId="54F20263" w14:textId="77777777" w:rsidR="00652896" w:rsidRDefault="00652896" w:rsidP="00652896">
      <w:pPr>
        <w:pStyle w:val="NormalWeb"/>
        <w:spacing w:before="0" w:beforeAutospacing="0" w:after="80" w:afterAutospacing="0"/>
        <w:ind w:left="432" w:hanging="432"/>
        <w:jc w:val="both"/>
        <w:rPr>
          <w:rFonts w:cs="Arial"/>
          <w:color w:val="000000"/>
          <w:sz w:val="22"/>
        </w:rPr>
      </w:pPr>
      <w:r>
        <w:rPr>
          <w:rFonts w:cs="Arial"/>
          <w:color w:val="000000"/>
          <w:sz w:val="22"/>
        </w:rPr>
        <w:t>4. What was Paul’s original name?</w:t>
      </w:r>
    </w:p>
    <w:p w14:paraId="0A71001E" w14:textId="77777777" w:rsidR="001977FB" w:rsidRDefault="001977FB" w:rsidP="001977FB">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C1E4017" w14:textId="1231933E" w:rsidR="001977FB" w:rsidRPr="001977FB" w:rsidRDefault="00652896" w:rsidP="001977FB">
      <w:pPr>
        <w:autoSpaceDE w:val="0"/>
        <w:autoSpaceDN w:val="0"/>
        <w:adjustRightInd w:val="0"/>
        <w:jc w:val="both"/>
        <w:rPr>
          <w:rFonts w:ascii="Denmark" w:hAnsi="Denmark"/>
          <w:b/>
          <w:i/>
          <w:iCs/>
          <w:color w:val="3366FF"/>
          <w:sz w:val="40"/>
          <w:szCs w:val="22"/>
          <w:u w:val="single"/>
        </w:rPr>
      </w:pPr>
      <w:r>
        <w:rPr>
          <w:rFonts w:ascii="Denmark" w:hAnsi="Denmark"/>
          <w:b/>
          <w:i/>
          <w:iCs/>
          <w:color w:val="3366FF"/>
          <w:sz w:val="30"/>
          <w:szCs w:val="22"/>
          <w:u w:val="single"/>
        </w:rPr>
        <w:t xml:space="preserve">William Tyndale &amp; </w:t>
      </w:r>
      <w:r w:rsidR="001977FB" w:rsidRPr="001977FB">
        <w:rPr>
          <w:rFonts w:ascii="Denmark" w:hAnsi="Denmark"/>
          <w:b/>
          <w:i/>
          <w:iCs/>
          <w:color w:val="3366FF"/>
          <w:sz w:val="30"/>
          <w:szCs w:val="22"/>
          <w:u w:val="single"/>
        </w:rPr>
        <w:t>T</w:t>
      </w:r>
      <w:r w:rsidR="00164D53">
        <w:rPr>
          <w:rFonts w:ascii="Denmark" w:hAnsi="Denmark"/>
          <w:b/>
          <w:i/>
          <w:iCs/>
          <w:color w:val="3366FF"/>
          <w:sz w:val="30"/>
          <w:szCs w:val="22"/>
          <w:u w:val="single"/>
        </w:rPr>
        <w:t xml:space="preserve">he </w:t>
      </w:r>
      <w:r>
        <w:rPr>
          <w:rFonts w:ascii="Denmark" w:hAnsi="Denmark"/>
          <w:b/>
          <w:i/>
          <w:iCs/>
          <w:color w:val="3366FF"/>
          <w:sz w:val="30"/>
          <w:szCs w:val="22"/>
          <w:u w:val="single"/>
        </w:rPr>
        <w:t xml:space="preserve">Rest </w:t>
      </w:r>
      <w:proofErr w:type="gramStart"/>
      <w:r w:rsidR="00164D53">
        <w:rPr>
          <w:rFonts w:ascii="Denmark" w:hAnsi="Denmark"/>
          <w:b/>
          <w:i/>
          <w:iCs/>
          <w:color w:val="3366FF"/>
          <w:sz w:val="30"/>
          <w:szCs w:val="22"/>
          <w:u w:val="single"/>
        </w:rPr>
        <w:t>Of</w:t>
      </w:r>
      <w:proofErr w:type="gramEnd"/>
      <w:r w:rsidR="00164D53">
        <w:rPr>
          <w:rFonts w:ascii="Denmark" w:hAnsi="Denmark"/>
          <w:b/>
          <w:i/>
          <w:iCs/>
          <w:color w:val="3366FF"/>
          <w:sz w:val="30"/>
          <w:szCs w:val="22"/>
          <w:u w:val="single"/>
        </w:rPr>
        <w:t xml:space="preserve"> The </w:t>
      </w:r>
      <w:r>
        <w:rPr>
          <w:rFonts w:ascii="Denmark" w:hAnsi="Denmark"/>
          <w:b/>
          <w:i/>
          <w:iCs/>
          <w:color w:val="3366FF"/>
          <w:sz w:val="30"/>
          <w:szCs w:val="22"/>
          <w:u w:val="single"/>
        </w:rPr>
        <w:t>Story</w:t>
      </w:r>
      <w:r w:rsidR="001977FB" w:rsidRPr="001977FB">
        <w:rPr>
          <w:rFonts w:ascii="Denmark" w:hAnsi="Denmark"/>
          <w:b/>
          <w:i/>
          <w:iCs/>
          <w:color w:val="3366FF"/>
          <w:sz w:val="30"/>
          <w:szCs w:val="22"/>
          <w:u w:val="single"/>
        </w:rPr>
        <w:t xml:space="preserve"> </w:t>
      </w:r>
    </w:p>
    <w:p w14:paraId="1F8D7262" w14:textId="5DCAAC69" w:rsidR="001977FB" w:rsidRDefault="001977FB" w:rsidP="00652896">
      <w:pPr>
        <w:autoSpaceDE w:val="0"/>
        <w:autoSpaceDN w:val="0"/>
        <w:adjustRightInd w:val="0"/>
        <w:spacing w:after="60"/>
        <w:jc w:val="both"/>
        <w:rPr>
          <w:b/>
          <w:color w:val="000000"/>
          <w:sz w:val="18"/>
        </w:rPr>
      </w:pPr>
      <w:r>
        <w:rPr>
          <w:b/>
          <w:color w:val="000000"/>
          <w:sz w:val="18"/>
        </w:rPr>
        <w:t xml:space="preserve">By </w:t>
      </w:r>
      <w:r w:rsidR="00652896">
        <w:rPr>
          <w:b/>
          <w:color w:val="000000"/>
          <w:sz w:val="18"/>
        </w:rPr>
        <w:t>Dan Buselmeier</w:t>
      </w:r>
    </w:p>
    <w:p w14:paraId="09E287CB" w14:textId="77777777" w:rsidR="00652896" w:rsidRPr="00652896" w:rsidRDefault="00652896" w:rsidP="00652896">
      <w:pPr>
        <w:spacing w:after="60"/>
        <w:jc w:val="center"/>
        <w:rPr>
          <w:rFonts w:cs="Arial"/>
          <w:i/>
          <w:iCs/>
          <w:sz w:val="24"/>
        </w:rPr>
      </w:pPr>
      <w:r w:rsidRPr="00652896">
        <w:rPr>
          <w:rFonts w:cs="Arial"/>
          <w:i/>
          <w:iCs/>
          <w:sz w:val="24"/>
        </w:rPr>
        <w:t>A History lesson “Paul Harvey” style:</w:t>
      </w:r>
    </w:p>
    <w:p w14:paraId="49F67C68" w14:textId="001A5BD0" w:rsidR="00652896" w:rsidRPr="00652896" w:rsidRDefault="00652896" w:rsidP="00652896">
      <w:pPr>
        <w:spacing w:after="60"/>
        <w:jc w:val="both"/>
        <w:rPr>
          <w:rFonts w:cs="Arial"/>
          <w:sz w:val="22"/>
          <w:szCs w:val="18"/>
        </w:rPr>
      </w:pPr>
      <w:r w:rsidRPr="00652896">
        <w:rPr>
          <w:rFonts w:cs="Arial"/>
          <w:sz w:val="22"/>
          <w:szCs w:val="18"/>
        </w:rPr>
        <w:t xml:space="preserve">Around the year 1494, there was a fellow of the old Hutchins family born in western </w:t>
      </w:r>
      <w:smartTag w:uri="urn:schemas-microsoft-com:office:smarttags" w:element="country-region">
        <w:r w:rsidRPr="00652896">
          <w:rPr>
            <w:rFonts w:cs="Arial"/>
            <w:sz w:val="22"/>
            <w:szCs w:val="18"/>
          </w:rPr>
          <w:t>England</w:t>
        </w:r>
      </w:smartTag>
      <w:r w:rsidRPr="00652896">
        <w:rPr>
          <w:rFonts w:cs="Arial"/>
          <w:sz w:val="22"/>
          <w:szCs w:val="18"/>
        </w:rPr>
        <w:t xml:space="preserve"> near </w:t>
      </w:r>
      <w:smartTag w:uri="urn:schemas-microsoft-com:office:smarttags" w:element="country-region">
        <w:smartTag w:uri="urn:schemas-microsoft-com:office:smarttags" w:element="place">
          <w:r w:rsidRPr="00652896">
            <w:rPr>
              <w:rFonts w:cs="Arial"/>
              <w:sz w:val="22"/>
              <w:szCs w:val="18"/>
            </w:rPr>
            <w:t>Wales</w:t>
          </w:r>
        </w:smartTag>
      </w:smartTag>
      <w:r w:rsidRPr="00652896">
        <w:rPr>
          <w:rFonts w:cs="Arial"/>
          <w:sz w:val="22"/>
          <w:szCs w:val="18"/>
        </w:rPr>
        <w:t xml:space="preserve">. Starting in his early to </w:t>
      </w:r>
      <w:r w:rsidRPr="00652896">
        <w:rPr>
          <w:rFonts w:cs="Arial"/>
          <w:sz w:val="22"/>
          <w:szCs w:val="18"/>
        </w:rPr>
        <w:t>mid-teens</w:t>
      </w:r>
      <w:r w:rsidRPr="00652896">
        <w:rPr>
          <w:rFonts w:cs="Arial"/>
          <w:sz w:val="22"/>
          <w:szCs w:val="18"/>
        </w:rPr>
        <w:t xml:space="preserve"> he was educated at Oxford and Cambridge. After his education a wealthy man employed him as a tutor for his children. The wealthy man would have the learned class of their day come for meals, and Hutchins would engage them in discussion on current affairs.</w:t>
      </w:r>
      <w:r w:rsidRPr="00652896">
        <w:rPr>
          <w:rFonts w:cs="Arial"/>
          <w:sz w:val="22"/>
          <w:szCs w:val="18"/>
        </w:rPr>
        <w:t xml:space="preserve"> </w:t>
      </w:r>
    </w:p>
    <w:p w14:paraId="52802C52" w14:textId="326E6B43" w:rsidR="00652896" w:rsidRPr="00652896" w:rsidRDefault="00652896" w:rsidP="00652896">
      <w:pPr>
        <w:spacing w:after="60"/>
        <w:jc w:val="both"/>
        <w:rPr>
          <w:rFonts w:cs="Arial"/>
          <w:sz w:val="24"/>
        </w:rPr>
      </w:pPr>
      <w:r w:rsidRPr="00652896">
        <w:rPr>
          <w:rFonts w:cs="Arial"/>
          <w:sz w:val="22"/>
          <w:szCs w:val="18"/>
        </w:rPr>
        <w:t xml:space="preserve">Having adopted some radical views, the visitors weren’t too happy about his successful refutation of their ideas. During this </w:t>
      </w:r>
      <w:r w:rsidRPr="00652896">
        <w:rPr>
          <w:rFonts w:cs="Arial"/>
          <w:sz w:val="22"/>
          <w:szCs w:val="18"/>
        </w:rPr>
        <w:t>period,</w:t>
      </w:r>
      <w:r w:rsidRPr="00652896">
        <w:rPr>
          <w:rFonts w:cs="Arial"/>
          <w:sz w:val="22"/>
          <w:szCs w:val="18"/>
        </w:rPr>
        <w:t xml:space="preserve"> he decided what his life’s work would be and it was very controversial. And, that, plus his radical opinions did not endear him with the local authorities. He left his employer to go to London in 1523 in hopes of beginning his work</w:t>
      </w:r>
      <w:r>
        <w:rPr>
          <w:rFonts w:cs="Arial"/>
          <w:sz w:val="24"/>
        </w:rPr>
        <w:t>.</w:t>
      </w:r>
    </w:p>
    <w:p w14:paraId="02737852" w14:textId="77777777" w:rsidR="00652896" w:rsidRPr="00652896" w:rsidRDefault="00652896" w:rsidP="00652896">
      <w:pPr>
        <w:autoSpaceDE w:val="0"/>
        <w:autoSpaceDN w:val="0"/>
        <w:adjustRightInd w:val="0"/>
        <w:jc w:val="both"/>
        <w:rPr>
          <w:rFonts w:ascii="Denmark" w:hAnsi="Denmark"/>
          <w:b/>
          <w:i/>
          <w:iCs/>
          <w:color w:val="3366FF"/>
          <w:u w:val="single"/>
        </w:rPr>
      </w:pPr>
      <w:r w:rsidRPr="00652896">
        <w:rPr>
          <w:rFonts w:ascii="Denmark" w:hAnsi="Denmark"/>
          <w:b/>
          <w:i/>
          <w:iCs/>
          <w:color w:val="3366FF"/>
          <w:u w:val="single"/>
        </w:rPr>
        <w:t>William Tyndale &amp; The Rest of the Story</w:t>
      </w:r>
    </w:p>
    <w:p w14:paraId="22DB8109" w14:textId="0AF681EA" w:rsidR="00652896" w:rsidRPr="00652896" w:rsidRDefault="00652896" w:rsidP="00652896">
      <w:pPr>
        <w:autoSpaceDE w:val="0"/>
        <w:autoSpaceDN w:val="0"/>
        <w:adjustRightInd w:val="0"/>
        <w:spacing w:after="120"/>
        <w:jc w:val="both"/>
        <w:rPr>
          <w:b/>
          <w:color w:val="000000"/>
          <w:sz w:val="18"/>
        </w:rPr>
      </w:pPr>
      <w:r>
        <w:rPr>
          <w:b/>
          <w:color w:val="000000"/>
          <w:sz w:val="18"/>
        </w:rPr>
        <w:t>Continued</w:t>
      </w:r>
    </w:p>
    <w:p w14:paraId="59F55E04" w14:textId="63B1F6E8" w:rsidR="00652896" w:rsidRPr="00652896" w:rsidRDefault="00652896" w:rsidP="00652896">
      <w:pPr>
        <w:spacing w:after="120"/>
        <w:jc w:val="both"/>
        <w:rPr>
          <w:rFonts w:cs="Arial"/>
          <w:sz w:val="24"/>
        </w:rPr>
      </w:pPr>
      <w:r w:rsidRPr="00652896">
        <w:rPr>
          <w:rFonts w:cs="Arial"/>
          <w:sz w:val="24"/>
        </w:rPr>
        <w:t xml:space="preserve">Finding little support there he left for Cologne, Germany where he was able to start his work. In the meantime, his views and his work fell even further out of favor, and subsequently, were ruled unlawful and illegal throughout England and many parts of Europe. Nearly captured in </w:t>
      </w:r>
      <w:smartTag w:uri="urn:schemas-microsoft-com:office:smarttags" w:element="City">
        <w:r w:rsidRPr="00652896">
          <w:rPr>
            <w:rFonts w:cs="Arial"/>
            <w:sz w:val="24"/>
          </w:rPr>
          <w:t>Cologne</w:t>
        </w:r>
      </w:smartTag>
      <w:r w:rsidRPr="00652896">
        <w:rPr>
          <w:rFonts w:cs="Arial"/>
          <w:sz w:val="24"/>
        </w:rPr>
        <w:t xml:space="preserve">, he was able to escape to </w:t>
      </w:r>
      <w:smartTag w:uri="urn:schemas-microsoft-com:office:smarttags" w:element="place">
        <w:smartTag w:uri="urn:schemas-microsoft-com:office:smarttags" w:element="City">
          <w:r w:rsidRPr="00652896">
            <w:rPr>
              <w:rFonts w:cs="Arial"/>
              <w:sz w:val="24"/>
            </w:rPr>
            <w:t>Worms</w:t>
          </w:r>
        </w:smartTag>
      </w:smartTag>
      <w:r w:rsidRPr="00652896">
        <w:rPr>
          <w:rFonts w:cs="Arial"/>
          <w:sz w:val="24"/>
        </w:rPr>
        <w:t xml:space="preserve"> where he secretly completed the first part of his work around 1526.</w:t>
      </w:r>
    </w:p>
    <w:p w14:paraId="3524B278" w14:textId="77777777" w:rsidR="00652896" w:rsidRPr="00652896" w:rsidRDefault="00652896" w:rsidP="00652896">
      <w:pPr>
        <w:spacing w:after="120"/>
        <w:jc w:val="both"/>
        <w:rPr>
          <w:rFonts w:cs="Arial"/>
          <w:sz w:val="24"/>
        </w:rPr>
      </w:pPr>
      <w:r w:rsidRPr="00652896">
        <w:rPr>
          <w:rFonts w:cs="Arial"/>
          <w:sz w:val="24"/>
        </w:rPr>
        <w:t xml:space="preserve">Any pieces of his work found by the authorities were destroyed; anyone possessing any of his work was severely punished. After a brief sojourn in </w:t>
      </w:r>
      <w:smartTag w:uri="urn:schemas-microsoft-com:office:smarttags" w:element="State">
        <w:r w:rsidRPr="00652896">
          <w:rPr>
            <w:rFonts w:cs="Arial"/>
            <w:sz w:val="24"/>
          </w:rPr>
          <w:t>Hamburg</w:t>
        </w:r>
      </w:smartTag>
      <w:r w:rsidRPr="00652896">
        <w:rPr>
          <w:rFonts w:cs="Arial"/>
          <w:sz w:val="24"/>
        </w:rPr>
        <w:t xml:space="preserve">, he was able to settle in </w:t>
      </w:r>
      <w:smartTag w:uri="urn:schemas-microsoft-com:office:smarttags" w:element="place">
        <w:smartTag w:uri="urn:schemas-microsoft-com:office:smarttags" w:element="City">
          <w:r w:rsidRPr="00652896">
            <w:rPr>
              <w:rFonts w:cs="Arial"/>
              <w:sz w:val="24"/>
            </w:rPr>
            <w:t>Antwerp</w:t>
          </w:r>
        </w:smartTag>
        <w:r w:rsidRPr="00652896">
          <w:rPr>
            <w:rFonts w:cs="Arial"/>
            <w:sz w:val="24"/>
          </w:rPr>
          <w:t xml:space="preserve">, </w:t>
        </w:r>
        <w:smartTag w:uri="urn:schemas-microsoft-com:office:smarttags" w:element="country-region">
          <w:r w:rsidRPr="00652896">
            <w:rPr>
              <w:rFonts w:cs="Arial"/>
              <w:sz w:val="24"/>
            </w:rPr>
            <w:t>Belgium</w:t>
          </w:r>
        </w:smartTag>
      </w:smartTag>
      <w:r w:rsidRPr="00652896">
        <w:rPr>
          <w:rFonts w:cs="Arial"/>
          <w:sz w:val="24"/>
        </w:rPr>
        <w:t xml:space="preserve">, a relatively safe place for folks like him. There he was able to revise and improve his previous work around 1534. By this time the authorities in </w:t>
      </w:r>
      <w:smartTag w:uri="urn:schemas-microsoft-com:office:smarttags" w:element="country-region">
        <w:r w:rsidRPr="00652896">
          <w:rPr>
            <w:rFonts w:cs="Arial"/>
            <w:sz w:val="24"/>
          </w:rPr>
          <w:t>England</w:t>
        </w:r>
      </w:smartTag>
      <w:r w:rsidRPr="00652896">
        <w:rPr>
          <w:rFonts w:cs="Arial"/>
          <w:sz w:val="24"/>
        </w:rPr>
        <w:t xml:space="preserve"> and parts of </w:t>
      </w:r>
      <w:smartTag w:uri="urn:schemas-microsoft-com:office:smarttags" w:element="place">
        <w:r w:rsidRPr="00652896">
          <w:rPr>
            <w:rFonts w:cs="Arial"/>
            <w:sz w:val="24"/>
          </w:rPr>
          <w:t>Europe</w:t>
        </w:r>
      </w:smartTag>
      <w:r w:rsidRPr="00652896">
        <w:rPr>
          <w:rFonts w:cs="Arial"/>
          <w:sz w:val="24"/>
        </w:rPr>
        <w:t xml:space="preserve"> who had outlawed his views and his work got fed up with him and decided to go all out against him. Several attempts were made to find him and bring him to justice.</w:t>
      </w:r>
    </w:p>
    <w:p w14:paraId="282E7536" w14:textId="467D0341" w:rsidR="00652896" w:rsidRDefault="002B707F" w:rsidP="00652896">
      <w:pPr>
        <w:spacing w:after="120"/>
        <w:jc w:val="both"/>
        <w:rPr>
          <w:rFonts w:cs="Arial"/>
          <w:sz w:val="24"/>
        </w:rPr>
      </w:pPr>
      <w:r>
        <w:rPr>
          <w:noProof/>
          <w:sz w:val="22"/>
        </w:rPr>
        <w:drawing>
          <wp:anchor distT="0" distB="0" distL="114300" distR="114300" simplePos="0" relativeHeight="251658240" behindDoc="1" locked="0" layoutInCell="1" allowOverlap="1" wp14:anchorId="5CA609C1" wp14:editId="44F2BF16">
            <wp:simplePos x="0" y="0"/>
            <wp:positionH relativeFrom="margin">
              <wp:align>right</wp:align>
            </wp:positionH>
            <wp:positionV relativeFrom="paragraph">
              <wp:posOffset>330200</wp:posOffset>
            </wp:positionV>
            <wp:extent cx="4224020" cy="1548765"/>
            <wp:effectExtent l="0" t="0" r="5080" b="0"/>
            <wp:wrapTight wrapText="bothSides">
              <wp:wrapPolygon edited="0">
                <wp:start x="0" y="0"/>
                <wp:lineTo x="0" y="21255"/>
                <wp:lineTo x="21529" y="21255"/>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020"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896" w:rsidRPr="00652896">
        <w:rPr>
          <w:rFonts w:cs="Arial"/>
          <w:sz w:val="24"/>
        </w:rPr>
        <w:t xml:space="preserve">Finally, in 1535, they were able to lure him out of his safe house in </w:t>
      </w:r>
      <w:smartTag w:uri="urn:schemas-microsoft-com:office:smarttags" w:element="place">
        <w:smartTag w:uri="urn:schemas-microsoft-com:office:smarttags" w:element="City">
          <w:r w:rsidR="00652896" w:rsidRPr="00652896">
            <w:rPr>
              <w:rFonts w:cs="Arial"/>
              <w:sz w:val="24"/>
            </w:rPr>
            <w:t>Antwerp</w:t>
          </w:r>
        </w:smartTag>
      </w:smartTag>
      <w:r w:rsidR="00652896" w:rsidRPr="00652896">
        <w:rPr>
          <w:rFonts w:cs="Arial"/>
          <w:sz w:val="24"/>
        </w:rPr>
        <w:t xml:space="preserve"> via a false friend’s betrayal. He was imprisoned in a place called </w:t>
      </w:r>
      <w:proofErr w:type="spellStart"/>
      <w:r w:rsidR="00652896" w:rsidRPr="00652896">
        <w:rPr>
          <w:rFonts w:cs="Arial"/>
          <w:sz w:val="24"/>
        </w:rPr>
        <w:t>Vilvoorde</w:t>
      </w:r>
      <w:proofErr w:type="spellEnd"/>
      <w:r w:rsidR="00652896" w:rsidRPr="00652896">
        <w:rPr>
          <w:rFonts w:cs="Arial"/>
          <w:sz w:val="24"/>
        </w:rPr>
        <w:t xml:space="preserve"> for a little over a year, then tried and executed in 1536. Now, although this is a tragic story and you may find it mildly interesting, you are probably wondering what this has to do with us. </w:t>
      </w:r>
    </w:p>
    <w:p w14:paraId="5BDF7877" w14:textId="7EFD0FD6" w:rsidR="00652896" w:rsidRPr="00652896" w:rsidRDefault="00652896" w:rsidP="00652896">
      <w:pPr>
        <w:spacing w:after="120"/>
        <w:jc w:val="both"/>
        <w:rPr>
          <w:rFonts w:cs="Arial"/>
          <w:sz w:val="24"/>
        </w:rPr>
      </w:pPr>
      <w:r w:rsidRPr="00652896">
        <w:rPr>
          <w:rFonts w:cs="Arial"/>
          <w:b/>
          <w:bCs/>
          <w:i/>
          <w:iCs/>
          <w:sz w:val="24"/>
        </w:rPr>
        <w:t>Well, here is the rest of the story</w:t>
      </w:r>
      <w:r w:rsidRPr="00652896">
        <w:rPr>
          <w:rFonts w:cs="Arial"/>
          <w:sz w:val="24"/>
        </w:rPr>
        <w:t xml:space="preserve"> ------------------------------------</w:t>
      </w:r>
    </w:p>
    <w:p w14:paraId="271D4306" w14:textId="77777777" w:rsidR="00652896" w:rsidRPr="002B707F" w:rsidRDefault="00652896" w:rsidP="00652896">
      <w:pPr>
        <w:spacing w:after="120"/>
        <w:jc w:val="both"/>
        <w:rPr>
          <w:rFonts w:cs="Arial"/>
          <w:sz w:val="22"/>
          <w:szCs w:val="18"/>
        </w:rPr>
      </w:pPr>
      <w:r w:rsidRPr="002B707F">
        <w:rPr>
          <w:rFonts w:cs="Arial"/>
          <w:sz w:val="22"/>
          <w:szCs w:val="18"/>
        </w:rPr>
        <w:t xml:space="preserve">William Tyndale: his crime, his life’s work, was translating the Greek NT and a large portion of the Hebrew OT into English. It is generally accepted that his English NT and OT had not only strong influence on English translation of the Bible but also on the English language, as well. </w:t>
      </w:r>
    </w:p>
    <w:p w14:paraId="28A11632" w14:textId="77777777" w:rsidR="00652896" w:rsidRPr="002B707F" w:rsidRDefault="00652896" w:rsidP="00652896">
      <w:pPr>
        <w:spacing w:after="120"/>
        <w:jc w:val="both"/>
        <w:rPr>
          <w:rFonts w:cs="Arial"/>
          <w:sz w:val="22"/>
          <w:szCs w:val="18"/>
        </w:rPr>
      </w:pPr>
      <w:r w:rsidRPr="002B707F">
        <w:rPr>
          <w:rFonts w:cs="Arial"/>
          <w:sz w:val="22"/>
          <w:szCs w:val="18"/>
        </w:rPr>
        <w:t>Some sources estimate that over 85% of the King James Bible, first published in 1611, was adopted directly from Tyndale’s NT and OT translations, and all translations since either directly or indirectly reflect the pioneering work of Tyndale. Our language, as well as our bibles, reflects the rhythm and sentence structure of Tyndale’s English NT.</w:t>
      </w:r>
    </w:p>
    <w:p w14:paraId="46DD4DE9" w14:textId="77777777" w:rsidR="00652896" w:rsidRPr="00652896" w:rsidRDefault="00652896" w:rsidP="002B707F">
      <w:pPr>
        <w:spacing w:after="60"/>
        <w:jc w:val="both"/>
        <w:rPr>
          <w:rFonts w:cs="Arial"/>
          <w:sz w:val="24"/>
        </w:rPr>
      </w:pPr>
      <w:r w:rsidRPr="002B707F">
        <w:rPr>
          <w:rFonts w:cs="Arial"/>
          <w:sz w:val="22"/>
          <w:szCs w:val="18"/>
        </w:rPr>
        <w:t>Even words and phrases that we use today were created by Tyndale because at that time there was no English equivalent for many Greek and Hebrew words/phrases: Jehovah, let there be light; eat, drink, and be merry; ye of little faith; fight the good fight; a law unto themselves; a man after his own heart; salt of the earth; God forbid; my brother’s keeper; and, atonement</w:t>
      </w:r>
      <w:r w:rsidRPr="00652896">
        <w:rPr>
          <w:rFonts w:cs="Arial"/>
          <w:sz w:val="24"/>
        </w:rPr>
        <w:t>.</w:t>
      </w:r>
    </w:p>
    <w:p w14:paraId="3302C401" w14:textId="77777777" w:rsidR="00652896" w:rsidRPr="002B707F" w:rsidRDefault="00652896" w:rsidP="002B707F">
      <w:pPr>
        <w:spacing w:after="60"/>
        <w:jc w:val="both"/>
        <w:rPr>
          <w:rFonts w:cs="Arial"/>
          <w:sz w:val="22"/>
          <w:szCs w:val="18"/>
        </w:rPr>
      </w:pPr>
      <w:proofErr w:type="gramStart"/>
      <w:r w:rsidRPr="002B707F">
        <w:rPr>
          <w:rFonts w:cs="Arial"/>
          <w:sz w:val="22"/>
          <w:szCs w:val="18"/>
        </w:rPr>
        <w:t>So</w:t>
      </w:r>
      <w:proofErr w:type="gramEnd"/>
      <w:r w:rsidRPr="002B707F">
        <w:rPr>
          <w:rFonts w:cs="Arial"/>
          <w:sz w:val="22"/>
          <w:szCs w:val="18"/>
        </w:rPr>
        <w:t xml:space="preserve"> what’s the moral to this story?</w:t>
      </w:r>
    </w:p>
    <w:p w14:paraId="0C262479" w14:textId="77777777" w:rsidR="00652896" w:rsidRPr="00652896" w:rsidRDefault="00652896" w:rsidP="002B707F">
      <w:pPr>
        <w:numPr>
          <w:ilvl w:val="0"/>
          <w:numId w:val="7"/>
        </w:numPr>
        <w:spacing w:after="60"/>
        <w:jc w:val="both"/>
        <w:rPr>
          <w:rFonts w:cs="Arial"/>
          <w:sz w:val="22"/>
        </w:rPr>
      </w:pPr>
      <w:r w:rsidRPr="00652896">
        <w:rPr>
          <w:rFonts w:cs="Arial"/>
          <w:sz w:val="22"/>
        </w:rPr>
        <w:t xml:space="preserve">The power of our influence, especially that of our good works, has the potential to effect people and events beyond the bounds of our lifetime – </w:t>
      </w:r>
      <w:smartTag w:uri="QV11" w:element="bcv_smarttag">
        <w:r w:rsidRPr="00652896">
          <w:rPr>
            <w:rFonts w:cs="Arial"/>
            <w:sz w:val="22"/>
          </w:rPr>
          <w:t>Galatians 6:7-10</w:t>
        </w:r>
      </w:smartTag>
      <w:r w:rsidRPr="00652896">
        <w:rPr>
          <w:rFonts w:cs="Arial"/>
          <w:sz w:val="22"/>
        </w:rPr>
        <w:t xml:space="preserve"> talks of sowing spiritual seed of our good works that will in due time reap a good harvest.</w:t>
      </w:r>
    </w:p>
    <w:p w14:paraId="2E51DBB9" w14:textId="7829B438" w:rsidR="00652896" w:rsidRPr="00652896" w:rsidRDefault="00652896" w:rsidP="002B707F">
      <w:pPr>
        <w:numPr>
          <w:ilvl w:val="0"/>
          <w:numId w:val="7"/>
        </w:numPr>
        <w:spacing w:after="60"/>
        <w:jc w:val="both"/>
        <w:rPr>
          <w:rFonts w:cs="Arial"/>
          <w:sz w:val="22"/>
        </w:rPr>
      </w:pPr>
      <w:r w:rsidRPr="00652896">
        <w:rPr>
          <w:rFonts w:cs="Arial"/>
          <w:sz w:val="22"/>
        </w:rPr>
        <w:t xml:space="preserve">Ultimately, God and his people are victorious – The religious authorities wanted to suppress God’s Word. </w:t>
      </w:r>
      <w:smartTag w:uri="QV11" w:element="bcv_smarttag">
        <w:r w:rsidRPr="00652896">
          <w:rPr>
            <w:rFonts w:cs="Arial"/>
            <w:sz w:val="22"/>
          </w:rPr>
          <w:t>Revelation 14:17</w:t>
        </w:r>
      </w:smartTag>
      <w:r w:rsidRPr="00652896">
        <w:rPr>
          <w:rFonts w:cs="Arial"/>
          <w:sz w:val="22"/>
        </w:rPr>
        <w:t xml:space="preserve"> talks of Christ as the Lamb overcoming those that war against him. The called, chosen, &amp; faithful are with him.</w:t>
      </w:r>
    </w:p>
    <w:p w14:paraId="156710AA" w14:textId="21739604" w:rsidR="00652896" w:rsidRDefault="00652896" w:rsidP="00652896">
      <w:pPr>
        <w:numPr>
          <w:ilvl w:val="0"/>
          <w:numId w:val="7"/>
        </w:numPr>
        <w:spacing w:after="120"/>
        <w:jc w:val="both"/>
        <w:rPr>
          <w:sz w:val="22"/>
        </w:rPr>
      </w:pPr>
      <w:r w:rsidRPr="00652896">
        <w:rPr>
          <w:rFonts w:cs="Arial"/>
          <w:sz w:val="22"/>
        </w:rPr>
        <w:t xml:space="preserve">The cost of discipleship can be great – read </w:t>
      </w:r>
      <w:smartTag w:uri="QV11" w:element="bcv_smarttag">
        <w:r w:rsidRPr="00652896">
          <w:rPr>
            <w:rFonts w:cs="Arial"/>
            <w:sz w:val="22"/>
          </w:rPr>
          <w:t>Philippians 3:7-11</w:t>
        </w:r>
      </w:smartTag>
      <w:r w:rsidRPr="00652896">
        <w:rPr>
          <w:rFonts w:cs="Arial"/>
          <w:sz w:val="22"/>
        </w:rPr>
        <w:t>. Tyndale undoubtedly would have found comfort in these words. Though we may not be called to die for the cause of Christ, we are called to give our lives to Christ. If such a sacrifice is in your heart, we invite you to respond.</w:t>
      </w:r>
      <w:r w:rsidRPr="00652896">
        <w:rPr>
          <w:sz w:val="22"/>
        </w:rPr>
        <w:t xml:space="preserve"> </w:t>
      </w:r>
    </w:p>
    <w:p w14:paraId="0EB2D5B6" w14:textId="217CA970" w:rsidR="001977FB" w:rsidRDefault="001977FB" w:rsidP="001977F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DBD51BF" w14:textId="50B4DEBF" w:rsidR="001977FB" w:rsidRPr="006B1F68" w:rsidRDefault="001977FB" w:rsidP="001977FB">
      <w:pPr>
        <w:spacing w:after="60"/>
        <w:jc w:val="both"/>
        <w:rPr>
          <w:rFonts w:cs="Arial"/>
          <w:b/>
          <w:color w:val="000000"/>
          <w:sz w:val="20"/>
          <w:szCs w:val="24"/>
        </w:rPr>
      </w:pPr>
      <w:r w:rsidRPr="006B1F68">
        <w:rPr>
          <w:rFonts w:cs="Arial"/>
          <w:b/>
          <w:color w:val="000000"/>
          <w:sz w:val="20"/>
          <w:szCs w:val="24"/>
        </w:rPr>
        <w:t>Answers from page 1</w:t>
      </w:r>
    </w:p>
    <w:p w14:paraId="5983E3E9" w14:textId="77777777" w:rsidR="00652896" w:rsidRPr="00FE47C4" w:rsidRDefault="00652896" w:rsidP="00652896">
      <w:pPr>
        <w:jc w:val="both"/>
        <w:rPr>
          <w:rFonts w:cs="Arial"/>
          <w:sz w:val="20"/>
          <w:szCs w:val="24"/>
        </w:rPr>
      </w:pPr>
      <w:r w:rsidRPr="00FE47C4">
        <w:rPr>
          <w:rFonts w:cs="Arial"/>
          <w:sz w:val="20"/>
          <w:szCs w:val="24"/>
        </w:rPr>
        <w:t xml:space="preserve">1. </w:t>
      </w:r>
      <w:r>
        <w:rPr>
          <w:rFonts w:cs="Arial"/>
          <w:sz w:val="20"/>
          <w:szCs w:val="24"/>
        </w:rPr>
        <w:t>Simon [Matthew 16:17]</w:t>
      </w:r>
    </w:p>
    <w:p w14:paraId="33CB3770" w14:textId="77777777" w:rsidR="00652896" w:rsidRPr="00FE47C4" w:rsidRDefault="00652896" w:rsidP="00652896">
      <w:pPr>
        <w:jc w:val="both"/>
        <w:rPr>
          <w:rFonts w:cs="Arial"/>
          <w:sz w:val="20"/>
          <w:szCs w:val="24"/>
        </w:rPr>
      </w:pPr>
      <w:r w:rsidRPr="00FE47C4">
        <w:rPr>
          <w:rFonts w:cs="Arial"/>
          <w:sz w:val="20"/>
          <w:szCs w:val="24"/>
        </w:rPr>
        <w:t xml:space="preserve">2. </w:t>
      </w:r>
      <w:r>
        <w:rPr>
          <w:rFonts w:cs="Arial"/>
          <w:sz w:val="20"/>
          <w:szCs w:val="24"/>
        </w:rPr>
        <w:t>James &amp; John [Matthew 4:21]</w:t>
      </w:r>
    </w:p>
    <w:p w14:paraId="161A9CB5" w14:textId="77777777" w:rsidR="00652896" w:rsidRDefault="00652896" w:rsidP="00652896">
      <w:pPr>
        <w:jc w:val="both"/>
        <w:rPr>
          <w:rFonts w:cs="Arial"/>
          <w:sz w:val="20"/>
          <w:szCs w:val="24"/>
        </w:rPr>
      </w:pPr>
      <w:r>
        <w:rPr>
          <w:rFonts w:cs="Arial"/>
          <w:sz w:val="20"/>
          <w:szCs w:val="24"/>
        </w:rPr>
        <w:t>3. Paul [Acts 9:15]</w:t>
      </w:r>
    </w:p>
    <w:p w14:paraId="15FA7724" w14:textId="77777777" w:rsidR="00652896" w:rsidRDefault="00652896" w:rsidP="00652896">
      <w:pPr>
        <w:jc w:val="both"/>
        <w:rPr>
          <w:rFonts w:cs="Arial"/>
          <w:sz w:val="20"/>
          <w:szCs w:val="24"/>
        </w:rPr>
      </w:pPr>
      <w:r w:rsidRPr="00FE47C4">
        <w:rPr>
          <w:rFonts w:cs="Arial"/>
          <w:sz w:val="20"/>
          <w:szCs w:val="24"/>
        </w:rPr>
        <w:t xml:space="preserve">4. </w:t>
      </w:r>
      <w:r>
        <w:rPr>
          <w:rFonts w:cs="Arial"/>
          <w:sz w:val="20"/>
          <w:szCs w:val="24"/>
        </w:rPr>
        <w:t xml:space="preserve">Saul of Tarsus [Acts 9:11] </w:t>
      </w:r>
    </w:p>
    <w:p w14:paraId="523E3DBB" w14:textId="205D9CD7" w:rsidR="006B324A" w:rsidRPr="00822828" w:rsidRDefault="001977FB" w:rsidP="001977FB">
      <w:pPr>
        <w:spacing w:before="120"/>
        <w:jc w:val="both"/>
        <w:rPr>
          <w:rFonts w:cs="Arial"/>
          <w:b/>
          <w:color w:val="000000"/>
          <w:sz w:val="20"/>
          <w:szCs w:val="24"/>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0736"/>
    <w:rsid w:val="005020E0"/>
    <w:rsid w:val="00505E81"/>
    <w:rsid w:val="00506079"/>
    <w:rsid w:val="00506202"/>
    <w:rsid w:val="00506330"/>
    <w:rsid w:val="00510D77"/>
    <w:rsid w:val="005113E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F38AF"/>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3DAA"/>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1393"/>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6408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2021-08-07T21:13:00Z</dcterms:created>
  <dcterms:modified xsi:type="dcterms:W3CDTF">2021-08-07T22:05:00Z</dcterms:modified>
</cp:coreProperties>
</file>