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321663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48328E">
        <w:rPr>
          <w:rFonts w:cs="Arial"/>
          <w:b/>
          <w:bCs/>
          <w:sz w:val="22"/>
          <w:u w:val="single"/>
        </w:rPr>
        <w:t>February</w:t>
      </w:r>
      <w:r w:rsidR="00106BE2">
        <w:rPr>
          <w:rFonts w:cs="Arial"/>
          <w:b/>
          <w:bCs/>
          <w:sz w:val="22"/>
          <w:u w:val="single"/>
        </w:rPr>
        <w:t xml:space="preserve"> </w:t>
      </w:r>
      <w:r w:rsidR="00EF72E0">
        <w:rPr>
          <w:rFonts w:cs="Arial"/>
          <w:b/>
          <w:bCs/>
          <w:sz w:val="22"/>
          <w:u w:val="single"/>
        </w:rPr>
        <w:t>2</w:t>
      </w:r>
      <w:r w:rsidR="00423FD4">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48B7457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D3591">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31F6AD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D3591">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D3591">
        <w:rPr>
          <w:rFonts w:cs="Arial"/>
          <w:sz w:val="20"/>
        </w:rPr>
        <w:t>Buck Phillips</w:t>
      </w:r>
    </w:p>
    <w:p w14:paraId="47757476" w14:textId="5DB53184"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3D3591">
        <w:rPr>
          <w:rFonts w:cs="Arial"/>
          <w:sz w:val="20"/>
        </w:rPr>
        <w:t>Curran LaChappelle</w:t>
      </w:r>
      <w:r w:rsidR="0051403C">
        <w:rPr>
          <w:rFonts w:cs="Arial"/>
          <w:sz w:val="20"/>
        </w:rPr>
        <w:tab/>
      </w:r>
      <w:r>
        <w:rPr>
          <w:rFonts w:cs="Arial"/>
          <w:b/>
          <w:bCs/>
          <w:sz w:val="20"/>
        </w:rPr>
        <w:t>Song Leader-</w:t>
      </w:r>
      <w:r w:rsidR="00372229">
        <w:rPr>
          <w:rFonts w:cs="Arial"/>
          <w:b/>
          <w:bCs/>
          <w:sz w:val="20"/>
        </w:rPr>
        <w:t xml:space="preserve"> </w:t>
      </w:r>
      <w:r w:rsidR="003D3591">
        <w:rPr>
          <w:rFonts w:cs="Arial"/>
          <w:sz w:val="20"/>
        </w:rPr>
        <w:t>Bill McIlvain</w:t>
      </w:r>
    </w:p>
    <w:p w14:paraId="2DB82436" w14:textId="246424E9"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3D3591">
        <w:rPr>
          <w:rFonts w:cs="Arial"/>
          <w:sz w:val="20"/>
        </w:rPr>
        <w:t>Mark Tally</w:t>
      </w:r>
      <w:r w:rsidR="008A503E">
        <w:rPr>
          <w:rFonts w:cs="Arial"/>
          <w:sz w:val="20"/>
        </w:rPr>
        <w:tab/>
      </w:r>
      <w:r w:rsidR="0051403C">
        <w:rPr>
          <w:rFonts w:cs="Arial"/>
          <w:sz w:val="20"/>
        </w:rPr>
        <w:tab/>
      </w:r>
      <w:r w:rsidR="004A131B">
        <w:rPr>
          <w:rFonts w:cs="Arial"/>
          <w:b/>
          <w:bCs/>
          <w:sz w:val="20"/>
        </w:rPr>
        <w:t>Comments</w:t>
      </w:r>
      <w:r w:rsidR="004A131B" w:rsidRPr="007C3D89">
        <w:rPr>
          <w:rFonts w:cs="Arial"/>
          <w:sz w:val="20"/>
        </w:rPr>
        <w:t xml:space="preserve"> – </w:t>
      </w:r>
      <w:r w:rsidR="007C3D89" w:rsidRPr="007C3D89">
        <w:rPr>
          <w:rFonts w:cs="Arial"/>
          <w:sz w:val="20"/>
        </w:rPr>
        <w:t>B</w:t>
      </w:r>
      <w:r w:rsidR="003D3591">
        <w:rPr>
          <w:rFonts w:cs="Arial"/>
          <w:sz w:val="20"/>
        </w:rPr>
        <w:t>en Wofford</w:t>
      </w:r>
    </w:p>
    <w:p w14:paraId="5D1758BB" w14:textId="39084CEE"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D3591">
        <w:rPr>
          <w:rFonts w:cs="Arial"/>
          <w:sz w:val="20"/>
        </w:rPr>
        <w:t>Andy Fuller</w:t>
      </w:r>
      <w:r w:rsidR="003D3591">
        <w:rPr>
          <w:rFonts w:cs="Arial"/>
          <w:sz w:val="20"/>
        </w:rPr>
        <w:tab/>
      </w:r>
      <w:r w:rsidR="00BA2006">
        <w:rPr>
          <w:rFonts w:cs="Arial"/>
          <w:sz w:val="20"/>
        </w:rPr>
        <w:tab/>
      </w:r>
      <w:r w:rsidR="003E0576">
        <w:rPr>
          <w:rFonts w:cs="Arial"/>
          <w:b/>
          <w:bCs/>
          <w:sz w:val="20"/>
        </w:rPr>
        <w:t xml:space="preserve">Communion </w:t>
      </w:r>
      <w:r w:rsidR="003E0576" w:rsidRPr="003D3591">
        <w:rPr>
          <w:rFonts w:cs="Arial"/>
          <w:sz w:val="20"/>
        </w:rPr>
        <w:t>–</w:t>
      </w:r>
      <w:r w:rsidR="00CA3DDC" w:rsidRPr="003D3591">
        <w:rPr>
          <w:rFonts w:cs="Arial"/>
          <w:sz w:val="20"/>
        </w:rPr>
        <w:t xml:space="preserve"> </w:t>
      </w:r>
      <w:r w:rsidR="003D3591" w:rsidRPr="003D3591">
        <w:rPr>
          <w:rFonts w:cs="Arial"/>
          <w:sz w:val="20"/>
        </w:rPr>
        <w:t>Phillip Dorn</w:t>
      </w:r>
      <w:r w:rsidR="007C3D89" w:rsidRPr="007C3D89">
        <w:rPr>
          <w:rFonts w:cs="Arial"/>
          <w:sz w:val="18"/>
          <w:szCs w:val="18"/>
        </w:rPr>
        <w:t xml:space="preserve"> </w:t>
      </w:r>
    </w:p>
    <w:p w14:paraId="63B3F67E" w14:textId="472121D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3D3591">
        <w:rPr>
          <w:rFonts w:cs="Arial"/>
          <w:sz w:val="20"/>
        </w:rPr>
        <w:t>–</w:t>
      </w:r>
      <w:r w:rsidR="002039B9" w:rsidRPr="003D3591">
        <w:rPr>
          <w:rFonts w:cs="Arial"/>
          <w:sz w:val="20"/>
        </w:rPr>
        <w:t xml:space="preserve"> </w:t>
      </w:r>
      <w:r w:rsidR="003D3591" w:rsidRPr="003D3591">
        <w:rPr>
          <w:rFonts w:cs="Arial"/>
          <w:sz w:val="20"/>
        </w:rPr>
        <w:t>Jared</w:t>
      </w:r>
      <w:r w:rsidR="007C3D89">
        <w:rPr>
          <w:rFonts w:cs="Arial"/>
          <w:bCs/>
          <w:sz w:val="20"/>
        </w:rPr>
        <w:t xml:space="preserve"> Davis</w:t>
      </w:r>
    </w:p>
    <w:p w14:paraId="0A043171" w14:textId="500674E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37EBA">
        <w:rPr>
          <w:rFonts w:cs="Arial"/>
          <w:sz w:val="20"/>
        </w:rPr>
        <w:t>D</w:t>
      </w:r>
      <w:r w:rsidR="007C3D89">
        <w:rPr>
          <w:rFonts w:cs="Arial"/>
          <w:sz w:val="20"/>
        </w:rPr>
        <w:t>ea</w:t>
      </w:r>
      <w:r w:rsidR="00137EBA">
        <w:rPr>
          <w:rFonts w:cs="Arial"/>
          <w:sz w:val="20"/>
        </w:rPr>
        <w:t>n</w:t>
      </w:r>
      <w:r w:rsidR="007C3D89">
        <w:rPr>
          <w:rFonts w:cs="Arial"/>
          <w:sz w:val="20"/>
        </w:rPr>
        <w:t xml:space="preserve"> Shacklock</w:t>
      </w:r>
    </w:p>
    <w:p w14:paraId="5DE98494" w14:textId="1C399483"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D3591">
        <w:rPr>
          <w:rFonts w:cs="Arial"/>
          <w:sz w:val="20"/>
        </w:rPr>
        <w:t>Brandon Esque</w:t>
      </w:r>
    </w:p>
    <w:p w14:paraId="62901B5F" w14:textId="2391E73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D3591">
        <w:rPr>
          <w:rFonts w:cs="Arial"/>
          <w:sz w:val="20"/>
        </w:rPr>
        <w:t>Ben Wofford</w:t>
      </w:r>
      <w:r w:rsidR="00137EBA">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3D3591">
        <w:rPr>
          <w:rFonts w:cs="Arial"/>
          <w:sz w:val="20"/>
        </w:rPr>
        <w:t>Ron Bailey</w:t>
      </w:r>
    </w:p>
    <w:p w14:paraId="4D770425" w14:textId="28756313"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3D3591">
        <w:rPr>
          <w:rFonts w:cs="Arial"/>
          <w:sz w:val="20"/>
        </w:rPr>
        <w:t>Phillip Dorn</w:t>
      </w:r>
      <w:r w:rsidR="003D3591">
        <w:rPr>
          <w:rFonts w:cs="Arial"/>
          <w:sz w:val="20"/>
        </w:rPr>
        <w:tab/>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3D3591" w:rsidRPr="003D3591">
        <w:rPr>
          <w:rFonts w:cs="Arial"/>
          <w:sz w:val="18"/>
          <w:szCs w:val="18"/>
        </w:rPr>
        <w:t>Connor LaChappelle</w:t>
      </w:r>
    </w:p>
    <w:p w14:paraId="69E6EA36" w14:textId="369D9C6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23FD4">
        <w:rPr>
          <w:rFonts w:cs="Arial"/>
          <w:b/>
          <w:bCs/>
          <w:sz w:val="20"/>
          <w:u w:val="single"/>
        </w:rPr>
        <w:t xml:space="preserve">March </w:t>
      </w:r>
      <w:r w:rsidR="00EF72E0">
        <w:rPr>
          <w:rFonts w:cs="Arial"/>
          <w:b/>
          <w:bCs/>
          <w:sz w:val="20"/>
          <w:u w:val="single"/>
        </w:rPr>
        <w:t>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2241142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A0C61">
        <w:rPr>
          <w:rFonts w:cs="Arial"/>
          <w:bCs/>
          <w:sz w:val="20"/>
        </w:rPr>
        <w:t>Ron Bailey</w:t>
      </w:r>
    </w:p>
    <w:p w14:paraId="4960C9B2" w14:textId="7E4F3D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A0C61">
        <w:rPr>
          <w:rFonts w:cs="Arial"/>
          <w:sz w:val="20"/>
        </w:rPr>
        <w:t>Connor LaChappelle</w:t>
      </w:r>
    </w:p>
    <w:p w14:paraId="3AA7B092" w14:textId="57E956D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A0C61">
        <w:rPr>
          <w:rFonts w:cs="Arial"/>
          <w:bCs/>
          <w:sz w:val="20"/>
        </w:rPr>
        <w:t>Ben Wofford</w:t>
      </w:r>
    </w:p>
    <w:p w14:paraId="5E35CBDF" w14:textId="377DE6BD"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A0C61">
        <w:rPr>
          <w:rFonts w:cs="Arial"/>
          <w:bCs/>
          <w:sz w:val="20"/>
        </w:rPr>
        <w:t>Brandon Esque</w:t>
      </w:r>
    </w:p>
    <w:p w14:paraId="1B518344" w14:textId="645DE07F" w:rsidR="00433E4B" w:rsidRPr="00433E4B" w:rsidRDefault="0048328E"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February</w:t>
      </w:r>
      <w:r w:rsidR="00433E4B">
        <w:rPr>
          <w:rFonts w:cs="Arial"/>
          <w:b/>
          <w:bCs/>
          <w:sz w:val="20"/>
        </w:rPr>
        <w:t xml:space="preserve"> 2</w:t>
      </w:r>
      <w:r w:rsidR="00F64D36">
        <w:rPr>
          <w:rFonts w:cs="Arial"/>
          <w:b/>
          <w:bCs/>
          <w:sz w:val="20"/>
        </w:rPr>
        <w:t>7</w:t>
      </w:r>
      <w:r w:rsidR="00433E4B">
        <w:rPr>
          <w:rFonts w:cs="Arial"/>
          <w:b/>
          <w:bCs/>
          <w:sz w:val="20"/>
        </w:rPr>
        <w:t xml:space="preserve"> Evening Service </w:t>
      </w:r>
      <w:r w:rsidR="00433E4B">
        <w:rPr>
          <w:rFonts w:cs="Arial"/>
          <w:sz w:val="20"/>
        </w:rPr>
        <w:t xml:space="preserve">– </w:t>
      </w:r>
      <w:r w:rsidR="00B41B57">
        <w:rPr>
          <w:rFonts w:cs="Arial"/>
          <w:sz w:val="20"/>
        </w:rPr>
        <w:t>Curran</w:t>
      </w:r>
      <w:r w:rsidR="00433E4B">
        <w:rPr>
          <w:rFonts w:cs="Arial"/>
          <w:sz w:val="20"/>
        </w:rPr>
        <w:t xml:space="preserve">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662C4AA" w:rsidR="00BB3FC3" w:rsidRPr="00BB3FC3" w:rsidRDefault="0048328E"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1762724" w:rsidR="00C05B75" w:rsidRPr="008C128C" w:rsidRDefault="007C3D89" w:rsidP="006A2DB8">
            <w:pPr>
              <w:rPr>
                <w:b/>
                <w:bCs/>
                <w:sz w:val="18"/>
              </w:rPr>
            </w:pPr>
            <w:r>
              <w:rPr>
                <w:b/>
                <w:bCs/>
                <w:sz w:val="18"/>
              </w:rPr>
              <w:t>2</w:t>
            </w:r>
            <w:r w:rsidR="00423FD4">
              <w:rPr>
                <w:b/>
                <w:bCs/>
                <w:sz w:val="18"/>
              </w:rPr>
              <w:t>7</w:t>
            </w:r>
          </w:p>
        </w:tc>
        <w:tc>
          <w:tcPr>
            <w:tcW w:w="1397" w:type="dxa"/>
            <w:noWrap/>
            <w:vAlign w:val="center"/>
            <w:hideMark/>
          </w:tcPr>
          <w:p w14:paraId="15B4DC27" w14:textId="3D945AE8" w:rsidR="00C05B75" w:rsidRPr="00AD39DD" w:rsidRDefault="00423FD4" w:rsidP="00AD39DD">
            <w:pPr>
              <w:rPr>
                <w:sz w:val="18"/>
              </w:rPr>
            </w:pPr>
            <w:r>
              <w:rPr>
                <w:sz w:val="18"/>
              </w:rPr>
              <w:t>Fuller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D04AAA4" w:rsidR="00C05B75" w:rsidRPr="008C128C" w:rsidRDefault="00423FD4" w:rsidP="00011103">
            <w:pPr>
              <w:rPr>
                <w:b/>
                <w:bCs/>
                <w:sz w:val="18"/>
              </w:rPr>
            </w:pPr>
            <w:r>
              <w:rPr>
                <w:b/>
                <w:bCs/>
                <w:sz w:val="18"/>
              </w:rPr>
              <w:t>Mar 6</w:t>
            </w:r>
          </w:p>
        </w:tc>
        <w:tc>
          <w:tcPr>
            <w:tcW w:w="1397" w:type="dxa"/>
            <w:noWrap/>
            <w:vAlign w:val="center"/>
            <w:hideMark/>
          </w:tcPr>
          <w:p w14:paraId="1AE44055" w14:textId="5DAA9007" w:rsidR="00C05B75" w:rsidRPr="00BB3FC3" w:rsidRDefault="00423FD4" w:rsidP="0096670B">
            <w:pPr>
              <w:rPr>
                <w:sz w:val="18"/>
              </w:rPr>
            </w:pPr>
            <w:r>
              <w:rPr>
                <w:sz w:val="18"/>
              </w:rPr>
              <w:t>Esque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883943C" w:rsidR="00F53409" w:rsidRDefault="005F68C9" w:rsidP="00C6350A">
      <w:pPr>
        <w:spacing w:before="80" w:after="40"/>
        <w:jc w:val="both"/>
        <w:rPr>
          <w:b/>
          <w:color w:val="FF0000"/>
          <w:sz w:val="20"/>
        </w:rPr>
      </w:pPr>
      <w:r>
        <w:rPr>
          <w:b/>
          <w:color w:val="FF0000"/>
          <w:sz w:val="20"/>
        </w:rPr>
        <w:t>The Mind</w:t>
      </w:r>
      <w:r w:rsidR="00FF47FF">
        <w:rPr>
          <w:b/>
          <w:color w:val="FF0000"/>
          <w:sz w:val="20"/>
        </w:rPr>
        <w:t xml:space="preserve"> – </w:t>
      </w:r>
    </w:p>
    <w:p w14:paraId="41387CAC" w14:textId="77777777" w:rsidR="005F68C9" w:rsidRPr="005F68C9" w:rsidRDefault="005F68C9" w:rsidP="005F68C9">
      <w:pPr>
        <w:keepNext/>
        <w:jc w:val="both"/>
        <w:outlineLvl w:val="8"/>
        <w:rPr>
          <w:rFonts w:cs="Arial"/>
          <w:b/>
          <w:color w:val="000000"/>
          <w:sz w:val="18"/>
          <w:szCs w:val="18"/>
        </w:rPr>
      </w:pPr>
      <w:r w:rsidRPr="005F68C9">
        <w:rPr>
          <w:rFonts w:cs="Arial"/>
          <w:b/>
          <w:color w:val="000000"/>
          <w:sz w:val="18"/>
          <w:szCs w:val="18"/>
        </w:rPr>
        <w:t xml:space="preserve">Having a hole in the head doesn't always indicate an open mind. </w:t>
      </w:r>
    </w:p>
    <w:p w14:paraId="2F13B58A" w14:textId="77777777" w:rsidR="005F68C9" w:rsidRPr="005F68C9" w:rsidRDefault="005F68C9" w:rsidP="005F68C9">
      <w:pPr>
        <w:keepNext/>
        <w:jc w:val="both"/>
        <w:outlineLvl w:val="8"/>
        <w:rPr>
          <w:rFonts w:cs="Arial"/>
          <w:b/>
          <w:color w:val="000000"/>
          <w:sz w:val="18"/>
          <w:szCs w:val="18"/>
        </w:rPr>
      </w:pPr>
      <w:r w:rsidRPr="005F68C9">
        <w:rPr>
          <w:rFonts w:cs="Arial"/>
          <w:b/>
          <w:color w:val="000000"/>
          <w:sz w:val="18"/>
          <w:szCs w:val="18"/>
        </w:rPr>
        <w:t xml:space="preserve">Many people think they have an open mind when it is really their mouth. </w:t>
      </w:r>
    </w:p>
    <w:p w14:paraId="22284DEB" w14:textId="77777777" w:rsidR="005F68C9" w:rsidRPr="005F68C9" w:rsidRDefault="005F68C9" w:rsidP="005F68C9">
      <w:pPr>
        <w:keepNext/>
        <w:jc w:val="both"/>
        <w:outlineLvl w:val="8"/>
        <w:rPr>
          <w:rFonts w:cs="Arial"/>
          <w:b/>
          <w:color w:val="000000"/>
          <w:sz w:val="18"/>
          <w:szCs w:val="18"/>
        </w:rPr>
      </w:pPr>
      <w:r w:rsidRPr="005F68C9">
        <w:rPr>
          <w:rFonts w:cs="Arial"/>
          <w:b/>
          <w:color w:val="000000"/>
          <w:sz w:val="18"/>
          <w:szCs w:val="18"/>
        </w:rPr>
        <w:t xml:space="preserve">Minds, like streams, may be so broad that they're shallow. </w:t>
      </w:r>
    </w:p>
    <w:p w14:paraId="7F420197" w14:textId="77777777" w:rsidR="005F68C9" w:rsidRPr="005F68C9" w:rsidRDefault="005F68C9" w:rsidP="005F68C9">
      <w:pPr>
        <w:keepNext/>
        <w:jc w:val="both"/>
        <w:outlineLvl w:val="8"/>
        <w:rPr>
          <w:rFonts w:cs="Arial"/>
          <w:b/>
          <w:color w:val="000000"/>
          <w:sz w:val="18"/>
          <w:szCs w:val="18"/>
        </w:rPr>
      </w:pPr>
      <w:r w:rsidRPr="005F68C9">
        <w:rPr>
          <w:rFonts w:cs="Arial"/>
          <w:b/>
          <w:color w:val="000000"/>
          <w:sz w:val="18"/>
          <w:szCs w:val="18"/>
        </w:rPr>
        <w:t xml:space="preserve">Strength is a matter of the made-up mind.   -- John Beecher </w:t>
      </w:r>
    </w:p>
    <w:p w14:paraId="24E0DDEC" w14:textId="77777777" w:rsidR="005F68C9" w:rsidRPr="005F68C9" w:rsidRDefault="005F68C9" w:rsidP="005F68C9">
      <w:pPr>
        <w:keepNext/>
        <w:jc w:val="both"/>
        <w:outlineLvl w:val="8"/>
        <w:rPr>
          <w:rFonts w:cs="Arial"/>
          <w:b/>
          <w:color w:val="000000"/>
          <w:sz w:val="18"/>
          <w:szCs w:val="18"/>
        </w:rPr>
      </w:pPr>
      <w:r w:rsidRPr="005F68C9">
        <w:rPr>
          <w:rFonts w:cs="Arial"/>
          <w:b/>
          <w:color w:val="000000"/>
          <w:sz w:val="18"/>
          <w:szCs w:val="18"/>
        </w:rPr>
        <w:t>A noble mind is free to all men.   -- Latin proverb</w:t>
      </w:r>
    </w:p>
    <w:p w14:paraId="61AE7735" w14:textId="77777777" w:rsidR="005F68C9" w:rsidRPr="005F68C9" w:rsidRDefault="005F68C9" w:rsidP="005F68C9">
      <w:pPr>
        <w:keepNext/>
        <w:jc w:val="both"/>
        <w:outlineLvl w:val="8"/>
        <w:rPr>
          <w:rFonts w:cs="Arial"/>
          <w:b/>
          <w:color w:val="000000"/>
          <w:sz w:val="18"/>
          <w:szCs w:val="18"/>
        </w:rPr>
      </w:pPr>
      <w:r w:rsidRPr="005F68C9">
        <w:rPr>
          <w:rFonts w:cs="Arial"/>
          <w:b/>
          <w:color w:val="000000"/>
          <w:sz w:val="18"/>
          <w:szCs w:val="18"/>
        </w:rPr>
        <w:t xml:space="preserve">A sick mind cannot endure any harshness.   -- Latin proverb </w:t>
      </w:r>
    </w:p>
    <w:p w14:paraId="7D20093D" w14:textId="77777777" w:rsidR="005F68C9" w:rsidRPr="005F68C9" w:rsidRDefault="005F68C9" w:rsidP="005F68C9">
      <w:pPr>
        <w:keepNext/>
        <w:jc w:val="both"/>
        <w:outlineLvl w:val="8"/>
        <w:rPr>
          <w:rFonts w:cs="Arial"/>
          <w:b/>
          <w:color w:val="000000"/>
          <w:sz w:val="18"/>
          <w:szCs w:val="18"/>
        </w:rPr>
      </w:pPr>
      <w:r w:rsidRPr="005F68C9">
        <w:rPr>
          <w:rFonts w:cs="Arial"/>
          <w:b/>
          <w:color w:val="000000"/>
          <w:sz w:val="18"/>
          <w:szCs w:val="18"/>
        </w:rPr>
        <w:t xml:space="preserve">Pain of mind is worse than pain of body.   -- Latin proverb </w:t>
      </w:r>
    </w:p>
    <w:p w14:paraId="510F52F5" w14:textId="77777777" w:rsidR="005F68C9" w:rsidRPr="005F68C9" w:rsidRDefault="005F68C9" w:rsidP="005F68C9">
      <w:pPr>
        <w:keepNext/>
        <w:jc w:val="both"/>
        <w:outlineLvl w:val="8"/>
        <w:rPr>
          <w:rFonts w:cs="Arial"/>
          <w:b/>
          <w:color w:val="000000"/>
          <w:sz w:val="18"/>
          <w:szCs w:val="18"/>
        </w:rPr>
      </w:pPr>
      <w:r w:rsidRPr="005F68C9">
        <w:rPr>
          <w:rFonts w:cs="Arial"/>
          <w:b/>
          <w:color w:val="000000"/>
          <w:sz w:val="18"/>
          <w:szCs w:val="18"/>
        </w:rPr>
        <w:t xml:space="preserve">To relax the mind is to lose it.   -- Latin proverb </w:t>
      </w:r>
    </w:p>
    <w:p w14:paraId="53EE6D20" w14:textId="77777777" w:rsidR="005F68C9" w:rsidRPr="005F68C9" w:rsidRDefault="005F68C9" w:rsidP="005F68C9">
      <w:pPr>
        <w:widowControl w:val="0"/>
        <w:jc w:val="both"/>
        <w:rPr>
          <w:rFonts w:cs="Arial"/>
          <w:b/>
          <w:color w:val="000000"/>
          <w:sz w:val="18"/>
          <w:szCs w:val="18"/>
        </w:rPr>
      </w:pPr>
      <w:r w:rsidRPr="005F68C9">
        <w:rPr>
          <w:rFonts w:cs="Arial"/>
          <w:b/>
          <w:color w:val="000000"/>
          <w:sz w:val="18"/>
          <w:szCs w:val="18"/>
        </w:rPr>
        <w:t>The mind is like the stomach. It is not how much you put into it that counts, but how much it digests.   -- Albert Jay Nock</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7387860"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B6FDC34" w:rsidR="001D0560" w:rsidRDefault="0048328E">
      <w:pPr>
        <w:jc w:val="right"/>
        <w:rPr>
          <w:rFonts w:cs="Arial"/>
          <w:b/>
          <w:sz w:val="18"/>
        </w:rPr>
      </w:pPr>
      <w:r>
        <w:rPr>
          <w:rFonts w:cs="Arial"/>
          <w:b/>
          <w:sz w:val="18"/>
        </w:rPr>
        <w:t>February</w:t>
      </w:r>
      <w:r w:rsidR="00106BE2">
        <w:rPr>
          <w:rFonts w:cs="Arial"/>
          <w:b/>
          <w:sz w:val="18"/>
        </w:rPr>
        <w:t xml:space="preserve"> </w:t>
      </w:r>
      <w:r w:rsidR="00EF72E0">
        <w:rPr>
          <w:rFonts w:cs="Arial"/>
          <w:b/>
          <w:sz w:val="18"/>
        </w:rPr>
        <w:t>2</w:t>
      </w:r>
      <w:r w:rsidR="00423FD4">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6A439309" w14:textId="561BBED6" w:rsidR="00A412EF" w:rsidRPr="003D7D86" w:rsidRDefault="00F93608" w:rsidP="00A412EF">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Kisses</w:t>
      </w:r>
    </w:p>
    <w:p w14:paraId="3D6CAC77" w14:textId="6437480B" w:rsidR="00A412EF" w:rsidRPr="00900316" w:rsidRDefault="00A412EF" w:rsidP="00A412E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sidR="00F93608">
        <w:rPr>
          <w:rFonts w:cs="Arial"/>
          <w:color w:val="000000"/>
          <w:sz w:val="22"/>
        </w:rPr>
        <w:t>What bereaved woman kissed her daughters-in-law goodbye as she left to return to her own country?</w:t>
      </w:r>
    </w:p>
    <w:p w14:paraId="0D21362A" w14:textId="732F55FF" w:rsidR="00A412EF" w:rsidRPr="00900316" w:rsidRDefault="00A412EF" w:rsidP="00A412E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w:t>
      </w:r>
      <w:r w:rsidR="00304B1D">
        <w:rPr>
          <w:rFonts w:cs="Arial"/>
          <w:color w:val="000000"/>
          <w:sz w:val="22"/>
        </w:rPr>
        <w:t>o kisses Rachel</w:t>
      </w:r>
      <w:r w:rsidR="007A3784">
        <w:rPr>
          <w:rFonts w:cs="Arial"/>
          <w:color w:val="000000"/>
          <w:sz w:val="22"/>
        </w:rPr>
        <w:t xml:space="preserve"> almost as soon as he met her</w:t>
      </w:r>
      <w:r>
        <w:rPr>
          <w:rFonts w:cs="Arial"/>
          <w:color w:val="000000"/>
          <w:sz w:val="22"/>
        </w:rPr>
        <w:t>?</w:t>
      </w:r>
    </w:p>
    <w:p w14:paraId="4E279012" w14:textId="27034DE3" w:rsidR="00A412EF" w:rsidRPr="00900316" w:rsidRDefault="00A412EF" w:rsidP="00A412EF">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t>
      </w:r>
      <w:r w:rsidR="007A3784">
        <w:rPr>
          <w:rFonts w:cs="Arial"/>
          <w:color w:val="000000"/>
          <w:sz w:val="22"/>
        </w:rPr>
        <w:t>What prophet protested men kissing the image of Baal?</w:t>
      </w:r>
      <w:r>
        <w:rPr>
          <w:rFonts w:cs="Arial"/>
          <w:color w:val="000000"/>
          <w:sz w:val="22"/>
        </w:rPr>
        <w:t xml:space="preserve"> </w:t>
      </w:r>
    </w:p>
    <w:p w14:paraId="5ECEDFD3" w14:textId="1614648E" w:rsidR="00A412EF" w:rsidRPr="00900316" w:rsidRDefault="00A412EF" w:rsidP="00A412EF">
      <w:pPr>
        <w:pStyle w:val="NormalWeb"/>
        <w:spacing w:before="0" w:beforeAutospacing="0" w:after="80" w:afterAutospacing="0"/>
        <w:ind w:left="432" w:hanging="432"/>
        <w:jc w:val="both"/>
        <w:rPr>
          <w:rFonts w:cs="Arial"/>
          <w:color w:val="000000"/>
          <w:sz w:val="22"/>
        </w:rPr>
      </w:pPr>
      <w:r>
        <w:rPr>
          <w:rFonts w:cs="Arial"/>
          <w:color w:val="000000"/>
          <w:sz w:val="22"/>
        </w:rPr>
        <w:t>4</w:t>
      </w:r>
      <w:r w:rsidRPr="00900316">
        <w:rPr>
          <w:rFonts w:cs="Arial"/>
          <w:color w:val="000000"/>
          <w:sz w:val="22"/>
        </w:rPr>
        <w:t>.</w:t>
      </w:r>
      <w:r>
        <w:rPr>
          <w:rFonts w:cs="Arial"/>
          <w:color w:val="000000"/>
          <w:sz w:val="22"/>
        </w:rPr>
        <w:t xml:space="preserve"> W</w:t>
      </w:r>
      <w:r w:rsidR="00EE5ECF">
        <w:rPr>
          <w:rFonts w:cs="Arial"/>
          <w:color w:val="000000"/>
          <w:sz w:val="22"/>
        </w:rPr>
        <w:t>ho kissed the prodigal son?</w:t>
      </w:r>
    </w:p>
    <w:p w14:paraId="2C9DB6B5" w14:textId="77777777" w:rsidR="00FB4CA3" w:rsidRPr="00FB4CA3" w:rsidRDefault="00FB4CA3" w:rsidP="00FB4CA3">
      <w:pPr>
        <w:spacing w:after="60"/>
        <w:jc w:val="both"/>
        <w:rPr>
          <w:rFonts w:cs="Arial"/>
          <w:sz w:val="24"/>
          <w:szCs w:val="28"/>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7AAFF0C6" w14:textId="77777777" w:rsidR="007A3784" w:rsidRPr="007A3784" w:rsidRDefault="007A3784" w:rsidP="007A3784">
      <w:pPr>
        <w:autoSpaceDE w:val="0"/>
        <w:autoSpaceDN w:val="0"/>
        <w:adjustRightInd w:val="0"/>
        <w:jc w:val="both"/>
        <w:rPr>
          <w:rFonts w:ascii="Denmark" w:hAnsi="Denmark"/>
          <w:b/>
          <w:i/>
          <w:iCs/>
          <w:color w:val="3366FF"/>
          <w:sz w:val="38"/>
          <w:u w:val="single"/>
        </w:rPr>
      </w:pPr>
      <w:bookmarkStart w:id="2" w:name="anchor1646310"/>
      <w:bookmarkStart w:id="3" w:name="anchor5744524"/>
      <w:bookmarkStart w:id="4" w:name="anchor1645802"/>
      <w:bookmarkStart w:id="5" w:name="anchor551097"/>
      <w:bookmarkStart w:id="6" w:name="anchor4251994"/>
      <w:bookmarkEnd w:id="2"/>
      <w:bookmarkEnd w:id="3"/>
      <w:bookmarkEnd w:id="4"/>
      <w:bookmarkEnd w:id="5"/>
      <w:bookmarkEnd w:id="6"/>
      <w:r w:rsidRPr="007A3784">
        <w:rPr>
          <w:rFonts w:ascii="Denmark" w:hAnsi="Denmark"/>
          <w:b/>
          <w:i/>
          <w:iCs/>
          <w:color w:val="3366FF"/>
          <w:sz w:val="32"/>
          <w:u w:val="single"/>
        </w:rPr>
        <w:t>Cain’s Story; Our Story</w:t>
      </w:r>
    </w:p>
    <w:p w14:paraId="4AB4E74C" w14:textId="77777777" w:rsidR="007A3784" w:rsidRPr="007A3784" w:rsidRDefault="007A3784" w:rsidP="007A3784">
      <w:pPr>
        <w:autoSpaceDE w:val="0"/>
        <w:autoSpaceDN w:val="0"/>
        <w:adjustRightInd w:val="0"/>
        <w:spacing w:after="120"/>
        <w:jc w:val="both"/>
        <w:rPr>
          <w:b/>
          <w:color w:val="000000"/>
          <w:sz w:val="18"/>
        </w:rPr>
      </w:pPr>
      <w:r w:rsidRPr="007A3784">
        <w:rPr>
          <w:b/>
          <w:color w:val="000000"/>
          <w:sz w:val="18"/>
        </w:rPr>
        <w:t>By Edwin Crozier</w:t>
      </w:r>
    </w:p>
    <w:p w14:paraId="05CE499A" w14:textId="77777777" w:rsidR="007A3784" w:rsidRPr="007A3784" w:rsidRDefault="007A3784" w:rsidP="007A3784">
      <w:pPr>
        <w:tabs>
          <w:tab w:val="left" w:pos="360"/>
        </w:tabs>
        <w:spacing w:after="120"/>
        <w:jc w:val="both"/>
        <w:rPr>
          <w:rFonts w:ascii="Times New Roman" w:hAnsi="Times New Roman"/>
          <w:sz w:val="22"/>
          <w:szCs w:val="24"/>
        </w:rPr>
      </w:pPr>
      <w:r w:rsidRPr="007A3784">
        <w:rPr>
          <w:sz w:val="22"/>
          <w:szCs w:val="24"/>
        </w:rPr>
        <w:t xml:space="preserve">The first time I read it, it just did not seem right to me. How on earth could God back off on his punishment of Cain? </w:t>
      </w:r>
    </w:p>
    <w:p w14:paraId="55EA4839" w14:textId="77777777" w:rsidR="007A3784" w:rsidRPr="007A3784" w:rsidRDefault="007A3784" w:rsidP="007A3784">
      <w:pPr>
        <w:tabs>
          <w:tab w:val="left" w:pos="360"/>
        </w:tabs>
        <w:spacing w:after="120"/>
        <w:jc w:val="both"/>
        <w:rPr>
          <w:rFonts w:ascii="Times New Roman" w:hAnsi="Times New Roman"/>
          <w:sz w:val="22"/>
          <w:szCs w:val="24"/>
        </w:rPr>
      </w:pPr>
      <w:r w:rsidRPr="007A3784">
        <w:rPr>
          <w:sz w:val="22"/>
          <w:szCs w:val="24"/>
        </w:rPr>
        <w:t xml:space="preserve">In Genesis 4:4-5 Cain and Abel made offerings to God. Abel’s was accepted and Cain’s was not. The only real clue as to why this was the case is presented in Hebrews 11:4. Abel offered his sacrifice by faith; Cain evidently did not. </w:t>
      </w:r>
    </w:p>
    <w:p w14:paraId="17E1A427" w14:textId="77777777" w:rsidR="007A3784" w:rsidRPr="007A3784" w:rsidRDefault="007A3784" w:rsidP="007A3784">
      <w:pPr>
        <w:tabs>
          <w:tab w:val="left" w:pos="360"/>
        </w:tabs>
        <w:spacing w:after="120"/>
        <w:jc w:val="both"/>
        <w:rPr>
          <w:rFonts w:ascii="Times New Roman" w:hAnsi="Times New Roman"/>
          <w:sz w:val="22"/>
          <w:szCs w:val="24"/>
        </w:rPr>
      </w:pPr>
      <w:r w:rsidRPr="007A3784">
        <w:rPr>
          <w:sz w:val="22"/>
          <w:szCs w:val="24"/>
        </w:rPr>
        <w:t xml:space="preserve">Instead of correcting his service to God, Cain grew jealous of Abel. God, in Genesis 4:6-7, warned Cain that he needed to get his anger and attitude under control otherwise sin would completely take over his life. </w:t>
      </w:r>
    </w:p>
    <w:p w14:paraId="290300C4" w14:textId="77777777" w:rsidR="00EE5ECF" w:rsidRPr="00FB4CA3" w:rsidRDefault="00EE5ECF" w:rsidP="00EE5ECF">
      <w:pPr>
        <w:spacing w:after="60"/>
        <w:jc w:val="both"/>
        <w:rPr>
          <w:rFonts w:cs="Arial"/>
          <w:sz w:val="24"/>
          <w:szCs w:val="28"/>
        </w:rPr>
      </w:pPr>
      <w:bookmarkStart w:id="7" w:name="anchor1645622"/>
      <w:bookmarkEnd w:id="7"/>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386B576C" w14:textId="0BC61108" w:rsidR="007A3784" w:rsidRPr="007A3784" w:rsidRDefault="007A3784" w:rsidP="007A3784">
      <w:pPr>
        <w:autoSpaceDE w:val="0"/>
        <w:autoSpaceDN w:val="0"/>
        <w:adjustRightInd w:val="0"/>
        <w:jc w:val="both"/>
        <w:rPr>
          <w:rFonts w:ascii="Denmark" w:hAnsi="Denmark"/>
          <w:b/>
          <w:i/>
          <w:iCs/>
          <w:color w:val="3366FF"/>
          <w:sz w:val="38"/>
          <w:u w:val="single"/>
        </w:rPr>
      </w:pPr>
      <w:r w:rsidRPr="007A3784">
        <w:rPr>
          <w:rFonts w:ascii="Denmark" w:hAnsi="Denmark"/>
          <w:b/>
          <w:i/>
          <w:iCs/>
          <w:color w:val="3366FF"/>
          <w:sz w:val="32"/>
          <w:u w:val="single"/>
        </w:rPr>
        <w:t>Cain’s Story; Our Story</w:t>
      </w:r>
    </w:p>
    <w:p w14:paraId="09059A7C" w14:textId="6CAFDB35" w:rsidR="007A3784" w:rsidRPr="007A3784" w:rsidRDefault="007A3784" w:rsidP="007A3784">
      <w:pPr>
        <w:autoSpaceDE w:val="0"/>
        <w:autoSpaceDN w:val="0"/>
        <w:adjustRightInd w:val="0"/>
        <w:spacing w:after="120"/>
        <w:jc w:val="both"/>
        <w:rPr>
          <w:b/>
          <w:color w:val="000000"/>
          <w:sz w:val="18"/>
        </w:rPr>
      </w:pPr>
      <w:r w:rsidRPr="007A3784">
        <w:rPr>
          <w:b/>
          <w:color w:val="000000"/>
          <w:sz w:val="18"/>
        </w:rPr>
        <w:t>Co</w:t>
      </w:r>
      <w:r>
        <w:rPr>
          <w:b/>
          <w:color w:val="000000"/>
          <w:sz w:val="18"/>
        </w:rPr>
        <w:t>ntinued</w:t>
      </w:r>
    </w:p>
    <w:p w14:paraId="466737FA" w14:textId="77777777" w:rsidR="007A3784" w:rsidRPr="007A3784" w:rsidRDefault="007A3784" w:rsidP="007E0B06">
      <w:pPr>
        <w:tabs>
          <w:tab w:val="left" w:pos="360"/>
        </w:tabs>
        <w:spacing w:after="60"/>
        <w:jc w:val="both"/>
        <w:rPr>
          <w:rFonts w:ascii="Times New Roman" w:hAnsi="Times New Roman"/>
          <w:sz w:val="22"/>
          <w:szCs w:val="24"/>
        </w:rPr>
      </w:pPr>
      <w:r w:rsidRPr="007A3784">
        <w:rPr>
          <w:sz w:val="22"/>
          <w:szCs w:val="24"/>
        </w:rPr>
        <w:t xml:space="preserve">We know the story. Instead of obeying God, Cain allowed his jealousy to grow until he finally rose up against Abel and slew him in the field. </w:t>
      </w:r>
    </w:p>
    <w:p w14:paraId="00DB5A93" w14:textId="77777777" w:rsidR="007A3784" w:rsidRPr="007A3784" w:rsidRDefault="007A3784" w:rsidP="007E0B06">
      <w:pPr>
        <w:tabs>
          <w:tab w:val="left" w:pos="360"/>
        </w:tabs>
        <w:spacing w:after="60"/>
        <w:jc w:val="both"/>
        <w:rPr>
          <w:rFonts w:ascii="Times New Roman" w:hAnsi="Times New Roman"/>
          <w:sz w:val="22"/>
          <w:szCs w:val="24"/>
        </w:rPr>
      </w:pPr>
      <w:r w:rsidRPr="007A3784">
        <w:rPr>
          <w:sz w:val="22"/>
          <w:szCs w:val="24"/>
        </w:rPr>
        <w:t xml:space="preserve">When God confronted Cain directly for this cold-blooded </w:t>
      </w:r>
      <w:proofErr w:type="gramStart"/>
      <w:r w:rsidRPr="007A3784">
        <w:rPr>
          <w:sz w:val="22"/>
          <w:szCs w:val="24"/>
        </w:rPr>
        <w:t>murder</w:t>
      </w:r>
      <w:proofErr w:type="gramEnd"/>
      <w:r w:rsidRPr="007A3784">
        <w:rPr>
          <w:sz w:val="22"/>
          <w:szCs w:val="24"/>
        </w:rPr>
        <w:t xml:space="preserve"> He pronounced judgment saying, </w:t>
      </w:r>
      <w:r w:rsidRPr="007A3784">
        <w:rPr>
          <w:rFonts w:ascii="Times New Roman" w:hAnsi="Times New Roman"/>
          <w:b/>
          <w:i/>
          <w:color w:val="4F6228"/>
          <w:sz w:val="22"/>
          <w:szCs w:val="24"/>
        </w:rPr>
        <w:t>“The voice of your brother’s blood is crying to Me from the ground. Now you are cursed from the ground, which has opened its mouth to receive your brother’s blood from your hand. When you cultivate the ground, it will no longer yield its strength to you; you will be a vagrant and a wanderer on the earth” [Genesis 4:10-12].</w:t>
      </w:r>
      <w:r w:rsidRPr="007A3784">
        <w:rPr>
          <w:sz w:val="22"/>
          <w:szCs w:val="24"/>
        </w:rPr>
        <w:t xml:space="preserve"> </w:t>
      </w:r>
    </w:p>
    <w:p w14:paraId="7A2E6A54" w14:textId="77777777" w:rsidR="007A3784" w:rsidRPr="007A3784" w:rsidRDefault="007A3784" w:rsidP="007E0B06">
      <w:pPr>
        <w:tabs>
          <w:tab w:val="left" w:pos="360"/>
        </w:tabs>
        <w:spacing w:after="60"/>
        <w:jc w:val="both"/>
        <w:rPr>
          <w:rFonts w:ascii="Times New Roman" w:hAnsi="Times New Roman"/>
          <w:sz w:val="22"/>
          <w:szCs w:val="24"/>
        </w:rPr>
      </w:pPr>
      <w:r w:rsidRPr="007A3784">
        <w:rPr>
          <w:sz w:val="22"/>
          <w:szCs w:val="24"/>
        </w:rPr>
        <w:t xml:space="preserve">Cain was overwhelmed, not with grief over his sin or remorse for his brother’s lost life. Rather, he was overwhelmed by the severity of his punishment. He cried to God, </w:t>
      </w:r>
      <w:r w:rsidRPr="007A3784">
        <w:rPr>
          <w:rFonts w:ascii="Times New Roman" w:hAnsi="Times New Roman"/>
          <w:b/>
          <w:i/>
          <w:color w:val="4F6228"/>
          <w:sz w:val="22"/>
          <w:szCs w:val="24"/>
        </w:rPr>
        <w:t>“My punishment is too great for me to bear…whoever finds me will kill me” [Genesis 4:13-14].</w:t>
      </w:r>
      <w:r w:rsidRPr="007A3784">
        <w:rPr>
          <w:sz w:val="22"/>
          <w:szCs w:val="24"/>
        </w:rPr>
        <w:t xml:space="preserve"> </w:t>
      </w:r>
    </w:p>
    <w:p w14:paraId="61B209CF" w14:textId="77777777" w:rsidR="007A3784" w:rsidRPr="007A3784" w:rsidRDefault="007A3784" w:rsidP="007E0B06">
      <w:pPr>
        <w:tabs>
          <w:tab w:val="left" w:pos="360"/>
        </w:tabs>
        <w:spacing w:after="60"/>
        <w:jc w:val="both"/>
        <w:rPr>
          <w:rFonts w:ascii="Times New Roman" w:hAnsi="Times New Roman"/>
          <w:sz w:val="22"/>
          <w:szCs w:val="24"/>
        </w:rPr>
      </w:pPr>
      <w:r w:rsidRPr="007A3784">
        <w:rPr>
          <w:sz w:val="22"/>
          <w:szCs w:val="24"/>
        </w:rPr>
        <w:t xml:space="preserve">I expect God to say, “You should have thought about that when Abel was begging you to spare his life. Be thankful I do not kill you right now.” </w:t>
      </w:r>
    </w:p>
    <w:p w14:paraId="062F21CB" w14:textId="77777777" w:rsidR="007A3784" w:rsidRPr="007A3784" w:rsidRDefault="007A3784" w:rsidP="007E0B06">
      <w:pPr>
        <w:tabs>
          <w:tab w:val="left" w:pos="360"/>
        </w:tabs>
        <w:spacing w:after="60"/>
        <w:jc w:val="both"/>
        <w:rPr>
          <w:rFonts w:ascii="Times New Roman" w:hAnsi="Times New Roman"/>
          <w:sz w:val="22"/>
          <w:szCs w:val="24"/>
        </w:rPr>
      </w:pPr>
      <w:r w:rsidRPr="007A3784">
        <w:rPr>
          <w:sz w:val="22"/>
          <w:szCs w:val="24"/>
        </w:rPr>
        <w:t xml:space="preserve">That is not what God said. Instead in Genesis 4:15, God pronounced vengeance on any who killed Cain and went further to put some kind of mark on Cain to ward others off from killing Cain. Beyond that, it seems that God even allowed Cain to find a dwelling place, despite His initial judgment against it. [Genesis 4:16-17].   </w:t>
      </w:r>
    </w:p>
    <w:p w14:paraId="5930292F" w14:textId="77777777" w:rsidR="007A3784" w:rsidRPr="007A3784" w:rsidRDefault="007A3784" w:rsidP="007E0B06">
      <w:pPr>
        <w:tabs>
          <w:tab w:val="left" w:pos="360"/>
        </w:tabs>
        <w:spacing w:after="60"/>
        <w:jc w:val="both"/>
        <w:rPr>
          <w:rFonts w:ascii="Times New Roman" w:hAnsi="Times New Roman"/>
          <w:sz w:val="22"/>
          <w:szCs w:val="24"/>
        </w:rPr>
      </w:pPr>
      <w:r w:rsidRPr="007A3784">
        <w:rPr>
          <w:sz w:val="22"/>
          <w:szCs w:val="24"/>
        </w:rPr>
        <w:t xml:space="preserve">At this point, my sense of justice was outraged. How could God do this? Cain deserved to die. God should have killed him. That would become God’s law for murder in Genesis 9:6. If we shed man’s blood, then by man shall our blood be shed! </w:t>
      </w:r>
    </w:p>
    <w:p w14:paraId="27A8D202" w14:textId="77777777" w:rsidR="007A3784" w:rsidRPr="007A3784" w:rsidRDefault="007A3784" w:rsidP="007E0B06">
      <w:pPr>
        <w:tabs>
          <w:tab w:val="left" w:pos="360"/>
        </w:tabs>
        <w:spacing w:after="60"/>
        <w:jc w:val="both"/>
        <w:rPr>
          <w:sz w:val="22"/>
        </w:rPr>
      </w:pPr>
      <w:r w:rsidRPr="007A3784">
        <w:rPr>
          <w:sz w:val="22"/>
          <w:szCs w:val="24"/>
        </w:rPr>
        <w:t xml:space="preserve">However, it dawned on me. Who are we to cry out against Cain and his sin? Have we not sinned?  </w:t>
      </w:r>
      <w:r w:rsidRPr="007A3784">
        <w:rPr>
          <w:rFonts w:ascii="Times New Roman" w:hAnsi="Times New Roman"/>
          <w:b/>
          <w:bCs/>
          <w:i/>
          <w:iCs/>
          <w:color w:val="4F6228"/>
          <w:sz w:val="22"/>
        </w:rPr>
        <w:t xml:space="preserve">Isaiah 59:1-2 </w:t>
      </w:r>
      <w:bookmarkStart w:id="8" w:name="2"/>
      <w:bookmarkEnd w:id="8"/>
      <w:r w:rsidRPr="007A3784">
        <w:rPr>
          <w:rFonts w:ascii="Times New Roman" w:hAnsi="Times New Roman"/>
          <w:b/>
          <w:i/>
          <w:color w:val="4F6228"/>
          <w:sz w:val="22"/>
        </w:rPr>
        <w:t xml:space="preserve">Behold, the Lord’s hand is not shortened, that it cannot </w:t>
      </w:r>
      <w:proofErr w:type="gramStart"/>
      <w:r w:rsidRPr="007A3784">
        <w:rPr>
          <w:rFonts w:ascii="Times New Roman" w:hAnsi="Times New Roman"/>
          <w:b/>
          <w:i/>
          <w:color w:val="4F6228"/>
          <w:sz w:val="22"/>
        </w:rPr>
        <w:t>save,   </w:t>
      </w:r>
      <w:proofErr w:type="gramEnd"/>
      <w:r w:rsidRPr="007A3784">
        <w:rPr>
          <w:rFonts w:ascii="Times New Roman" w:hAnsi="Times New Roman"/>
          <w:b/>
          <w:i/>
          <w:color w:val="4F6228"/>
          <w:sz w:val="22"/>
        </w:rPr>
        <w:t>  or his ear dull, that it cannot hear;</w:t>
      </w:r>
      <w:bookmarkStart w:id="9" w:name="3"/>
      <w:bookmarkEnd w:id="9"/>
      <w:r w:rsidRPr="007A3784">
        <w:rPr>
          <w:rFonts w:ascii="Times New Roman" w:hAnsi="Times New Roman"/>
          <w:b/>
          <w:i/>
          <w:color w:val="4F6228"/>
          <w:sz w:val="22"/>
        </w:rPr>
        <w:t xml:space="preserve"> but your iniquities have made a separation     between you and your God, and your sins have hidden his face from you  so that he does not hear.</w:t>
      </w:r>
    </w:p>
    <w:p w14:paraId="128D59B7" w14:textId="77777777" w:rsidR="007A3784" w:rsidRPr="007A3784" w:rsidRDefault="007A3784" w:rsidP="007A3784">
      <w:pPr>
        <w:tabs>
          <w:tab w:val="left" w:pos="360"/>
        </w:tabs>
        <w:spacing w:after="120"/>
        <w:jc w:val="both"/>
        <w:rPr>
          <w:rFonts w:ascii="Times New Roman" w:hAnsi="Times New Roman"/>
          <w:b/>
          <w:i/>
          <w:color w:val="4F6228"/>
          <w:sz w:val="22"/>
          <w:szCs w:val="24"/>
        </w:rPr>
      </w:pPr>
      <w:r w:rsidRPr="007A3784">
        <w:rPr>
          <w:sz w:val="22"/>
          <w:szCs w:val="24"/>
        </w:rPr>
        <w:t xml:space="preserve">Doesn’t our sin separate us from God? Hasn’t our sin made us worthy of death before God? </w:t>
      </w:r>
      <w:r w:rsidRPr="007A3784">
        <w:rPr>
          <w:rFonts w:ascii="Times New Roman" w:hAnsi="Times New Roman"/>
          <w:b/>
          <w:bCs/>
          <w:i/>
          <w:iCs/>
          <w:color w:val="4F6228"/>
          <w:sz w:val="22"/>
        </w:rPr>
        <w:t>Ezekiel 18:</w:t>
      </w:r>
      <w:bookmarkStart w:id="10" w:name="5"/>
      <w:bookmarkEnd w:id="10"/>
      <w:r w:rsidRPr="007A3784">
        <w:rPr>
          <w:rFonts w:ascii="Times New Roman" w:hAnsi="Times New Roman"/>
          <w:b/>
          <w:bCs/>
          <w:i/>
          <w:iCs/>
          <w:color w:val="4F6228"/>
          <w:sz w:val="22"/>
        </w:rPr>
        <w:t xml:space="preserve">4 </w:t>
      </w:r>
      <w:r w:rsidRPr="007A3784">
        <w:rPr>
          <w:rFonts w:ascii="Times New Roman" w:hAnsi="Times New Roman"/>
          <w:b/>
          <w:i/>
          <w:color w:val="4F6228"/>
          <w:sz w:val="22"/>
        </w:rPr>
        <w:t>Behold, all souls are mine; the soul of the father as well as the soul of the son is mine: the soul who sins shall die.</w:t>
      </w:r>
    </w:p>
    <w:p w14:paraId="53B783CB" w14:textId="1C43653E" w:rsidR="007A3784" w:rsidRPr="007A3784" w:rsidRDefault="007A3784" w:rsidP="007A3784">
      <w:pPr>
        <w:tabs>
          <w:tab w:val="left" w:pos="360"/>
        </w:tabs>
        <w:spacing w:after="120"/>
        <w:jc w:val="both"/>
        <w:rPr>
          <w:rFonts w:ascii="Times New Roman" w:hAnsi="Times New Roman"/>
          <w:sz w:val="22"/>
          <w:szCs w:val="24"/>
        </w:rPr>
      </w:pPr>
      <w:r w:rsidRPr="007A3784">
        <w:rPr>
          <w:sz w:val="22"/>
          <w:szCs w:val="24"/>
        </w:rPr>
        <w:t xml:space="preserve">Yet what have we done but cried out to God, “Our punishment is too great for us. Please God do something about it.” He did. </w:t>
      </w:r>
    </w:p>
    <w:p w14:paraId="4247D312" w14:textId="608FCDFB" w:rsidR="007A3784" w:rsidRDefault="007A3784" w:rsidP="007A3784">
      <w:pPr>
        <w:spacing w:after="120"/>
        <w:jc w:val="both"/>
        <w:rPr>
          <w:sz w:val="22"/>
          <w:szCs w:val="24"/>
        </w:rPr>
      </w:pPr>
      <w:r w:rsidRPr="007A3784">
        <w:rPr>
          <w:sz w:val="22"/>
          <w:szCs w:val="24"/>
        </w:rPr>
        <w:t>He allowed His Son to be killed, the just for the unjust, that we might be brought to God, dead to sin, but alive in the Spirit [1 Peter 3:18]. Thank you, Lord.</w:t>
      </w:r>
    </w:p>
    <w:p w14:paraId="45CFC769" w14:textId="47233750" w:rsidR="00FB4CA3" w:rsidRPr="00FB4CA3" w:rsidRDefault="00FB4CA3" w:rsidP="00A412EF">
      <w:pPr>
        <w:autoSpaceDE w:val="0"/>
        <w:autoSpaceDN w:val="0"/>
        <w:adjustRightInd w:val="0"/>
        <w:spacing w:after="120"/>
        <w:jc w:val="both"/>
        <w:rPr>
          <w:rFonts w:cs="Arial"/>
          <w:sz w:val="24"/>
          <w:szCs w:val="28"/>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0380C9E7" w14:textId="57921925" w:rsidR="007E0B06" w:rsidRPr="007E0B06" w:rsidRDefault="007E0B06" w:rsidP="007E0B06">
      <w:pPr>
        <w:pStyle w:val="NormalWeb"/>
        <w:tabs>
          <w:tab w:val="left" w:pos="360"/>
        </w:tabs>
        <w:spacing w:before="0" w:beforeAutospacing="0" w:after="120" w:afterAutospacing="0"/>
        <w:jc w:val="both"/>
        <w:rPr>
          <w:sz w:val="28"/>
          <w:szCs w:val="28"/>
        </w:rPr>
      </w:pPr>
      <w:r w:rsidRPr="007E0B06">
        <w:rPr>
          <w:rFonts w:ascii="Denmark" w:hAnsi="Denmark"/>
          <w:b/>
          <w:i/>
          <w:iCs/>
          <w:color w:val="3366FF"/>
          <w:sz w:val="30"/>
          <w:szCs w:val="28"/>
          <w:u w:val="single"/>
        </w:rPr>
        <w:t xml:space="preserve">The </w:t>
      </w:r>
      <w:r w:rsidRPr="007E0B06">
        <w:rPr>
          <w:rFonts w:ascii="Denmark" w:hAnsi="Denmark"/>
          <w:b/>
          <w:i/>
          <w:iCs/>
          <w:color w:val="3366FF"/>
          <w:sz w:val="30"/>
          <w:szCs w:val="28"/>
          <w:u w:val="single"/>
        </w:rPr>
        <w:t>Five-Minute</w:t>
      </w:r>
      <w:r w:rsidRPr="007E0B06">
        <w:rPr>
          <w:rFonts w:ascii="Denmark" w:hAnsi="Denmark"/>
          <w:b/>
          <w:i/>
          <w:iCs/>
          <w:color w:val="3366FF"/>
          <w:sz w:val="30"/>
          <w:szCs w:val="28"/>
          <w:u w:val="single"/>
        </w:rPr>
        <w:t xml:space="preserve"> Rule</w:t>
      </w:r>
    </w:p>
    <w:p w14:paraId="7ECE60E1" w14:textId="4FBD578E" w:rsidR="007E0B06" w:rsidRPr="007E0B06" w:rsidRDefault="007E0B06" w:rsidP="007E0B06">
      <w:pPr>
        <w:tabs>
          <w:tab w:val="left" w:pos="360"/>
        </w:tabs>
        <w:spacing w:after="120"/>
        <w:jc w:val="both"/>
        <w:rPr>
          <w:rFonts w:cs="Arial"/>
          <w:sz w:val="22"/>
          <w:szCs w:val="24"/>
        </w:rPr>
      </w:pPr>
      <w:r w:rsidRPr="007E0B06">
        <w:rPr>
          <w:noProof/>
        </w:rPr>
        <w:drawing>
          <wp:anchor distT="0" distB="0" distL="114300" distR="114300" simplePos="0" relativeHeight="251659264" behindDoc="1" locked="0" layoutInCell="1" allowOverlap="1" wp14:anchorId="1B2C09CD" wp14:editId="137A2EC8">
            <wp:simplePos x="0" y="0"/>
            <wp:positionH relativeFrom="column">
              <wp:posOffset>2847975</wp:posOffset>
            </wp:positionH>
            <wp:positionV relativeFrom="paragraph">
              <wp:posOffset>37465</wp:posOffset>
            </wp:positionV>
            <wp:extent cx="1264285" cy="981075"/>
            <wp:effectExtent l="0" t="0" r="0" b="9525"/>
            <wp:wrapTight wrapText="bothSides">
              <wp:wrapPolygon edited="0">
                <wp:start x="0" y="0"/>
                <wp:lineTo x="0" y="21390"/>
                <wp:lineTo x="21155" y="21390"/>
                <wp:lineTo x="211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28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B06">
        <w:rPr>
          <w:rFonts w:cs="Arial"/>
          <w:sz w:val="22"/>
          <w:szCs w:val="24"/>
        </w:rPr>
        <w:t xml:space="preserve">When our worship assembly is concluded, instead of being caught up in getting to Appleby’s, catching up with friends or conducting congregational business, let’s stop, take a look around and spend the first five minutes talking to our guests. Let them know how glad we are they joined us. Invite them to join us again. Get to know them a little bit. </w:t>
      </w:r>
    </w:p>
    <w:p w14:paraId="4E67A042" w14:textId="77777777" w:rsidR="007E0B06" w:rsidRPr="007E0B06" w:rsidRDefault="007E0B06" w:rsidP="007E0B06">
      <w:pPr>
        <w:tabs>
          <w:tab w:val="left" w:pos="360"/>
        </w:tabs>
        <w:spacing w:after="120"/>
        <w:jc w:val="both"/>
        <w:rPr>
          <w:rFonts w:cs="Arial"/>
          <w:sz w:val="22"/>
          <w:szCs w:val="24"/>
        </w:rPr>
      </w:pPr>
      <w:r w:rsidRPr="007E0B06">
        <w:rPr>
          <w:rFonts w:cs="Arial"/>
          <w:sz w:val="22"/>
          <w:szCs w:val="24"/>
        </w:rPr>
        <w:t>Don’t worry, your friends in the congregation will stick around for you to catch up with them. We can always use the phone to complete the congregational business. But our guests are about to leave and we may never see them again.</w:t>
      </w:r>
    </w:p>
    <w:p w14:paraId="07AE3D54" w14:textId="588FA817" w:rsidR="0038447F" w:rsidRDefault="007E0B06" w:rsidP="007E0B06">
      <w:pPr>
        <w:tabs>
          <w:tab w:val="left" w:pos="360"/>
        </w:tabs>
        <w:spacing w:after="120"/>
        <w:jc w:val="both"/>
        <w:rPr>
          <w:rFonts w:cs="Arial"/>
          <w:sz w:val="22"/>
          <w:szCs w:val="24"/>
        </w:rPr>
      </w:pPr>
      <w:r w:rsidRPr="007E0B06">
        <w:rPr>
          <w:rFonts w:cs="Arial"/>
          <w:sz w:val="22"/>
          <w:szCs w:val="24"/>
        </w:rPr>
        <w:t>When you hear that final “amen,” don’t look for the door, don’t look for your best friend, don’t look for the preacher or one of the elders. Look for a guest. Your love may be the one thing that opens our guest’s heart to God’s word.</w:t>
      </w:r>
    </w:p>
    <w:p w14:paraId="1A305CD0" w14:textId="2B17FBC4" w:rsidR="007E0B06" w:rsidRPr="007A2B87" w:rsidRDefault="007E0B06" w:rsidP="007E0B06">
      <w:pPr>
        <w:tabs>
          <w:tab w:val="left" w:pos="360"/>
        </w:tabs>
        <w:spacing w:after="120"/>
        <w:jc w:val="both"/>
        <w:rPr>
          <w:sz w:val="22"/>
        </w:rPr>
      </w:pPr>
      <w:r>
        <w:rPr>
          <w:noProof/>
        </w:rPr>
        <w:drawing>
          <wp:inline distT="0" distB="0" distL="0" distR="0" wp14:anchorId="5363F7E5" wp14:editId="76F8B36A">
            <wp:extent cx="4181475"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1352550"/>
                    </a:xfrm>
                    <a:prstGeom prst="rect">
                      <a:avLst/>
                    </a:prstGeom>
                    <a:noFill/>
                    <a:ln>
                      <a:noFill/>
                    </a:ln>
                  </pic:spPr>
                </pic:pic>
              </a:graphicData>
            </a:graphic>
          </wp:inline>
        </w:drawing>
      </w:r>
    </w:p>
    <w:p w14:paraId="2BC263C0" w14:textId="07D7E467" w:rsidR="00FB4CA3" w:rsidRPr="00FB4CA3" w:rsidRDefault="00FB4CA3" w:rsidP="00FB4CA3">
      <w:pPr>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4191DF96" w14:textId="77777777" w:rsidR="00A412EF" w:rsidRPr="00A412EF" w:rsidRDefault="00A412EF" w:rsidP="00A412EF">
      <w:pPr>
        <w:spacing w:after="60"/>
        <w:jc w:val="both"/>
        <w:rPr>
          <w:rFonts w:cs="Arial"/>
          <w:b/>
          <w:color w:val="000000"/>
          <w:sz w:val="20"/>
          <w:szCs w:val="24"/>
        </w:rPr>
      </w:pPr>
      <w:r w:rsidRPr="00A412EF">
        <w:rPr>
          <w:rFonts w:cs="Arial"/>
          <w:b/>
          <w:color w:val="000000"/>
          <w:sz w:val="20"/>
          <w:szCs w:val="24"/>
        </w:rPr>
        <w:t>Answers from page 1</w:t>
      </w:r>
    </w:p>
    <w:p w14:paraId="143B498C" w14:textId="5BE70117" w:rsidR="00A412EF" w:rsidRPr="00A412EF" w:rsidRDefault="00A412EF" w:rsidP="00A412EF">
      <w:pPr>
        <w:jc w:val="both"/>
        <w:rPr>
          <w:rFonts w:cs="Arial"/>
          <w:sz w:val="20"/>
          <w:szCs w:val="24"/>
        </w:rPr>
      </w:pPr>
      <w:r w:rsidRPr="00A412EF">
        <w:rPr>
          <w:rFonts w:cs="Arial"/>
          <w:sz w:val="20"/>
          <w:szCs w:val="24"/>
        </w:rPr>
        <w:t xml:space="preserve">1. </w:t>
      </w:r>
      <w:r w:rsidR="00F93608">
        <w:rPr>
          <w:rFonts w:cs="Arial"/>
          <w:sz w:val="20"/>
          <w:szCs w:val="24"/>
        </w:rPr>
        <w:t>Naomi</w:t>
      </w:r>
      <w:r w:rsidRPr="00A412EF">
        <w:rPr>
          <w:rFonts w:cs="Arial"/>
          <w:sz w:val="20"/>
          <w:szCs w:val="24"/>
        </w:rPr>
        <w:t xml:space="preserve"> [</w:t>
      </w:r>
      <w:r w:rsidR="00F93608">
        <w:rPr>
          <w:rFonts w:cs="Arial"/>
          <w:sz w:val="20"/>
          <w:szCs w:val="24"/>
        </w:rPr>
        <w:t>Ruth 1:</w:t>
      </w:r>
      <w:r w:rsidRPr="00A412EF">
        <w:rPr>
          <w:rFonts w:cs="Arial"/>
          <w:sz w:val="20"/>
          <w:szCs w:val="24"/>
        </w:rPr>
        <w:t>9]</w:t>
      </w:r>
    </w:p>
    <w:p w14:paraId="41814159" w14:textId="09E6CF20" w:rsidR="00A412EF" w:rsidRPr="00A412EF" w:rsidRDefault="00A412EF" w:rsidP="00A412EF">
      <w:pPr>
        <w:jc w:val="both"/>
        <w:rPr>
          <w:rFonts w:cs="Arial"/>
          <w:sz w:val="20"/>
          <w:szCs w:val="24"/>
        </w:rPr>
      </w:pPr>
      <w:r w:rsidRPr="00A412EF">
        <w:rPr>
          <w:rFonts w:cs="Arial"/>
          <w:sz w:val="20"/>
          <w:szCs w:val="24"/>
        </w:rPr>
        <w:t>2. Ja</w:t>
      </w:r>
      <w:r w:rsidR="00304B1D">
        <w:rPr>
          <w:rFonts w:cs="Arial"/>
          <w:sz w:val="20"/>
          <w:szCs w:val="24"/>
        </w:rPr>
        <w:t xml:space="preserve">cob </w:t>
      </w:r>
      <w:r w:rsidRPr="00A412EF">
        <w:rPr>
          <w:rFonts w:cs="Arial"/>
          <w:sz w:val="20"/>
          <w:szCs w:val="24"/>
        </w:rPr>
        <w:t>[</w:t>
      </w:r>
      <w:r w:rsidR="00304B1D">
        <w:rPr>
          <w:rFonts w:cs="Arial"/>
          <w:sz w:val="20"/>
          <w:szCs w:val="24"/>
        </w:rPr>
        <w:t>Genesis 29:</w:t>
      </w:r>
      <w:r w:rsidRPr="00A412EF">
        <w:rPr>
          <w:rFonts w:cs="Arial"/>
          <w:sz w:val="20"/>
          <w:szCs w:val="24"/>
        </w:rPr>
        <w:t>1</w:t>
      </w:r>
      <w:r w:rsidR="00304B1D">
        <w:rPr>
          <w:rFonts w:cs="Arial"/>
          <w:sz w:val="20"/>
          <w:szCs w:val="24"/>
        </w:rPr>
        <w:t>1</w:t>
      </w:r>
      <w:r w:rsidRPr="00A412EF">
        <w:rPr>
          <w:rFonts w:cs="Arial"/>
          <w:sz w:val="20"/>
          <w:szCs w:val="24"/>
        </w:rPr>
        <w:t>]</w:t>
      </w:r>
    </w:p>
    <w:p w14:paraId="16B4C3BC" w14:textId="132803EA" w:rsidR="00A412EF" w:rsidRPr="00A412EF" w:rsidRDefault="00A412EF" w:rsidP="00A412EF">
      <w:pPr>
        <w:jc w:val="both"/>
        <w:rPr>
          <w:rFonts w:cs="Arial"/>
          <w:sz w:val="20"/>
          <w:szCs w:val="24"/>
        </w:rPr>
      </w:pPr>
      <w:r w:rsidRPr="00A412EF">
        <w:rPr>
          <w:rFonts w:cs="Arial"/>
          <w:sz w:val="20"/>
          <w:szCs w:val="24"/>
        </w:rPr>
        <w:t xml:space="preserve">3. </w:t>
      </w:r>
      <w:r w:rsidR="007A3784">
        <w:rPr>
          <w:rFonts w:cs="Arial"/>
          <w:sz w:val="20"/>
          <w:szCs w:val="24"/>
        </w:rPr>
        <w:t>Elijah</w:t>
      </w:r>
      <w:r w:rsidRPr="00A412EF">
        <w:rPr>
          <w:rFonts w:cs="Arial"/>
          <w:sz w:val="20"/>
          <w:szCs w:val="24"/>
        </w:rPr>
        <w:t xml:space="preserve"> [</w:t>
      </w:r>
      <w:r w:rsidR="007A3784">
        <w:rPr>
          <w:rFonts w:cs="Arial"/>
          <w:sz w:val="20"/>
          <w:szCs w:val="24"/>
        </w:rPr>
        <w:t>1 Kings 1</w:t>
      </w:r>
      <w:r w:rsidRPr="00A412EF">
        <w:rPr>
          <w:rFonts w:cs="Arial"/>
          <w:sz w:val="20"/>
          <w:szCs w:val="24"/>
        </w:rPr>
        <w:t>9</w:t>
      </w:r>
      <w:r w:rsidR="007A3784">
        <w:rPr>
          <w:rFonts w:cs="Arial"/>
          <w:sz w:val="20"/>
          <w:szCs w:val="24"/>
        </w:rPr>
        <w:t>:18</w:t>
      </w:r>
      <w:r w:rsidRPr="00A412EF">
        <w:rPr>
          <w:rFonts w:cs="Arial"/>
          <w:sz w:val="20"/>
          <w:szCs w:val="24"/>
        </w:rPr>
        <w:t>]</w:t>
      </w:r>
    </w:p>
    <w:p w14:paraId="2FC5B2F4" w14:textId="0D927F4A" w:rsidR="00A412EF" w:rsidRPr="00A412EF" w:rsidRDefault="00A412EF" w:rsidP="00A412EF">
      <w:pPr>
        <w:ind w:left="288" w:hanging="288"/>
        <w:jc w:val="both"/>
        <w:rPr>
          <w:rFonts w:cs="Arial"/>
          <w:sz w:val="20"/>
          <w:szCs w:val="24"/>
        </w:rPr>
      </w:pPr>
      <w:r w:rsidRPr="00A412EF">
        <w:rPr>
          <w:rFonts w:cs="Arial"/>
          <w:sz w:val="20"/>
          <w:szCs w:val="24"/>
        </w:rPr>
        <w:t xml:space="preserve">4. </w:t>
      </w:r>
      <w:r w:rsidR="007A3784">
        <w:rPr>
          <w:rFonts w:cs="Arial"/>
          <w:sz w:val="20"/>
          <w:szCs w:val="24"/>
        </w:rPr>
        <w:t>His father</w:t>
      </w:r>
      <w:r w:rsidRPr="00A412EF">
        <w:rPr>
          <w:rFonts w:cs="Arial"/>
          <w:sz w:val="20"/>
          <w:szCs w:val="24"/>
        </w:rPr>
        <w:t xml:space="preserve"> [</w:t>
      </w:r>
      <w:r w:rsidR="007A3784">
        <w:rPr>
          <w:rFonts w:cs="Arial"/>
          <w:sz w:val="20"/>
          <w:szCs w:val="24"/>
        </w:rPr>
        <w:t xml:space="preserve">Luke </w:t>
      </w:r>
      <w:r w:rsidRPr="00A412EF">
        <w:rPr>
          <w:rFonts w:cs="Arial"/>
          <w:sz w:val="20"/>
          <w:szCs w:val="24"/>
        </w:rPr>
        <w:t>15</w:t>
      </w:r>
      <w:r w:rsidR="007A3784">
        <w:rPr>
          <w:rFonts w:cs="Arial"/>
          <w:sz w:val="20"/>
          <w:szCs w:val="24"/>
        </w:rPr>
        <w:t>:20</w:t>
      </w:r>
      <w:r w:rsidRPr="00A412EF">
        <w:rPr>
          <w:rFonts w:cs="Arial"/>
          <w:sz w:val="20"/>
          <w:szCs w:val="24"/>
        </w:rPr>
        <w:t>]</w:t>
      </w:r>
    </w:p>
    <w:p w14:paraId="1F96532B" w14:textId="105FC6C9" w:rsidR="00A72D12" w:rsidRPr="00A72D12" w:rsidRDefault="00FB4CA3" w:rsidP="004E6270">
      <w:pPr>
        <w:spacing w:before="120"/>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2B49"/>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37EBA"/>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42D"/>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B1D"/>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668B"/>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47F"/>
    <w:rsid w:val="0038468F"/>
    <w:rsid w:val="0038493F"/>
    <w:rsid w:val="0038583D"/>
    <w:rsid w:val="00386A6E"/>
    <w:rsid w:val="00386B29"/>
    <w:rsid w:val="00394DFF"/>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591"/>
    <w:rsid w:val="003D3A0F"/>
    <w:rsid w:val="003D5702"/>
    <w:rsid w:val="003D667C"/>
    <w:rsid w:val="003D70C6"/>
    <w:rsid w:val="003D7D86"/>
    <w:rsid w:val="003E0576"/>
    <w:rsid w:val="003E1227"/>
    <w:rsid w:val="003E36C3"/>
    <w:rsid w:val="003E3AEE"/>
    <w:rsid w:val="003E4167"/>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3FD4"/>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5F68C9"/>
    <w:rsid w:val="0060000A"/>
    <w:rsid w:val="0060078E"/>
    <w:rsid w:val="00600B7D"/>
    <w:rsid w:val="00602B21"/>
    <w:rsid w:val="006039C2"/>
    <w:rsid w:val="00604A10"/>
    <w:rsid w:val="00610F87"/>
    <w:rsid w:val="006120E6"/>
    <w:rsid w:val="00612C67"/>
    <w:rsid w:val="00617FCC"/>
    <w:rsid w:val="00621873"/>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784"/>
    <w:rsid w:val="007A3C70"/>
    <w:rsid w:val="007A5286"/>
    <w:rsid w:val="007B285D"/>
    <w:rsid w:val="007B3087"/>
    <w:rsid w:val="007B4173"/>
    <w:rsid w:val="007B53AD"/>
    <w:rsid w:val="007B66B4"/>
    <w:rsid w:val="007B7C8D"/>
    <w:rsid w:val="007C107C"/>
    <w:rsid w:val="007C3D89"/>
    <w:rsid w:val="007C4699"/>
    <w:rsid w:val="007C5A06"/>
    <w:rsid w:val="007C69DE"/>
    <w:rsid w:val="007C6E6E"/>
    <w:rsid w:val="007D03BC"/>
    <w:rsid w:val="007D155B"/>
    <w:rsid w:val="007D586C"/>
    <w:rsid w:val="007D779E"/>
    <w:rsid w:val="007D7CC9"/>
    <w:rsid w:val="007D7D3A"/>
    <w:rsid w:val="007E0B06"/>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2142"/>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2EF"/>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350A"/>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27BE"/>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5ECF"/>
    <w:rsid w:val="00EE6737"/>
    <w:rsid w:val="00EF1DC7"/>
    <w:rsid w:val="00EF27ED"/>
    <w:rsid w:val="00EF4EA3"/>
    <w:rsid w:val="00EF4FCC"/>
    <w:rsid w:val="00EF5126"/>
    <w:rsid w:val="00EF53B8"/>
    <w:rsid w:val="00EF54D1"/>
    <w:rsid w:val="00EF72E0"/>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3608"/>
    <w:rsid w:val="00F948BF"/>
    <w:rsid w:val="00F9575F"/>
    <w:rsid w:val="00F95C6C"/>
    <w:rsid w:val="00F9657D"/>
    <w:rsid w:val="00F96C83"/>
    <w:rsid w:val="00F979E5"/>
    <w:rsid w:val="00F97BA5"/>
    <w:rsid w:val="00FA0C61"/>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6437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2021-07-04T03:35:00Z</cp:lastPrinted>
  <dcterms:created xsi:type="dcterms:W3CDTF">2022-02-26T01:16:00Z</dcterms:created>
  <dcterms:modified xsi:type="dcterms:W3CDTF">2022-02-26T18:38:00Z</dcterms:modified>
</cp:coreProperties>
</file>