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828466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E0D81">
        <w:rPr>
          <w:rFonts w:cs="Arial"/>
          <w:b/>
          <w:bCs/>
          <w:sz w:val="22"/>
          <w:u w:val="single"/>
        </w:rPr>
        <w:t>April</w:t>
      </w:r>
      <w:r w:rsidR="00106BE2">
        <w:rPr>
          <w:rFonts w:cs="Arial"/>
          <w:b/>
          <w:bCs/>
          <w:sz w:val="22"/>
          <w:u w:val="single"/>
        </w:rPr>
        <w:t xml:space="preserve"> </w:t>
      </w:r>
      <w:r w:rsidR="00807351">
        <w:rPr>
          <w:rFonts w:cs="Arial"/>
          <w:b/>
          <w:bCs/>
          <w:sz w:val="22"/>
          <w:u w:val="single"/>
        </w:rPr>
        <w:t>23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914AA9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1521C">
        <w:rPr>
          <w:rFonts w:cs="Arial"/>
          <w:sz w:val="20"/>
        </w:rPr>
        <w:t>Cliff Davis</w:t>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5F56D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1521C">
        <w:rPr>
          <w:rFonts w:cs="Arial"/>
          <w:sz w:val="20"/>
        </w:rPr>
        <w:t>Cliff Davi</w:t>
      </w:r>
      <w:r w:rsidR="001148FE">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B2B99">
        <w:rPr>
          <w:rFonts w:cs="Arial"/>
          <w:sz w:val="20"/>
        </w:rPr>
        <w:t>Cliff Davis</w:t>
      </w:r>
      <w:r w:rsidR="00EC796A">
        <w:rPr>
          <w:rFonts w:cs="Arial"/>
          <w:sz w:val="20"/>
        </w:rPr>
        <w:tab/>
      </w:r>
    </w:p>
    <w:p w14:paraId="47757476" w14:textId="5E6DC0C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1521C">
        <w:rPr>
          <w:rFonts w:cs="Arial"/>
          <w:sz w:val="20"/>
        </w:rPr>
        <w:t>Roger German</w:t>
      </w:r>
      <w:r w:rsidR="00DA7D2C">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1D4FC7">
        <w:rPr>
          <w:rFonts w:cs="Arial"/>
          <w:sz w:val="20"/>
        </w:rPr>
        <w:t>B</w:t>
      </w:r>
      <w:r w:rsidR="00FB2B99">
        <w:rPr>
          <w:rFonts w:cs="Arial"/>
          <w:sz w:val="20"/>
        </w:rPr>
        <w:t>ill McIlvain</w:t>
      </w:r>
    </w:p>
    <w:p w14:paraId="2DB82436" w14:textId="2B78525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1521C">
        <w:rPr>
          <w:rFonts w:cs="Arial"/>
          <w:sz w:val="20"/>
        </w:rPr>
        <w:t>TBD</w:t>
      </w:r>
      <w:r w:rsidR="00F1521C">
        <w:rPr>
          <w:rFonts w:cs="Arial"/>
          <w:sz w:val="20"/>
        </w:rPr>
        <w:tab/>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FB2B99">
        <w:rPr>
          <w:rFonts w:cs="Arial"/>
          <w:sz w:val="20"/>
        </w:rPr>
        <w:t>Buck Phillips</w:t>
      </w:r>
    </w:p>
    <w:p w14:paraId="5D1758BB" w14:textId="1715B2C1" w:rsidR="00952422" w:rsidRPr="00FB2B99"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w:t>
      </w:r>
      <w:r w:rsidR="002553E9">
        <w:rPr>
          <w:rFonts w:cs="Arial"/>
          <w:b/>
          <w:bCs/>
          <w:sz w:val="20"/>
        </w:rPr>
        <w:t>Assisting –</w:t>
      </w:r>
      <w:r w:rsidR="00BA2006">
        <w:rPr>
          <w:rFonts w:cs="Arial"/>
          <w:b/>
          <w:bCs/>
          <w:sz w:val="20"/>
        </w:rPr>
        <w:t xml:space="preserve"> </w:t>
      </w:r>
      <w:r w:rsidR="00FB2B99">
        <w:rPr>
          <w:rFonts w:cs="Arial"/>
          <w:sz w:val="20"/>
        </w:rPr>
        <w:t>Ben Wofford</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B2B99">
        <w:rPr>
          <w:rFonts w:cs="Arial"/>
          <w:sz w:val="20"/>
        </w:rPr>
        <w:t>Cu</w:t>
      </w:r>
      <w:r w:rsidR="00FB2B99" w:rsidRPr="00FB2B99">
        <w:rPr>
          <w:rFonts w:cs="Arial"/>
          <w:sz w:val="18"/>
          <w:szCs w:val="18"/>
        </w:rPr>
        <w:t>rran</w:t>
      </w:r>
      <w:r w:rsidR="00FB2B99">
        <w:rPr>
          <w:rFonts w:cs="Arial"/>
          <w:sz w:val="20"/>
        </w:rPr>
        <w:t xml:space="preserve"> </w:t>
      </w:r>
      <w:r w:rsidR="00FB2B99" w:rsidRPr="00FB2B99">
        <w:rPr>
          <w:rFonts w:cs="Arial"/>
          <w:sz w:val="18"/>
          <w:szCs w:val="18"/>
        </w:rPr>
        <w:t>LaChappelle</w:t>
      </w:r>
    </w:p>
    <w:p w14:paraId="63B3F67E" w14:textId="71CB701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B2B99">
        <w:rPr>
          <w:rFonts w:cs="Arial"/>
          <w:sz w:val="20"/>
        </w:rPr>
        <w:t>Mark Tally</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18312A9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B2B99">
        <w:rPr>
          <w:rFonts w:cs="Arial"/>
          <w:sz w:val="20"/>
        </w:rPr>
        <w:t>Jared Davis</w:t>
      </w:r>
    </w:p>
    <w:p w14:paraId="2AD26B29" w14:textId="512BADC4"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B2B99">
        <w:rPr>
          <w:rFonts w:cs="Arial"/>
          <w:sz w:val="20"/>
        </w:rPr>
        <w:t>Dan Woodward</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FB2B99">
        <w:rPr>
          <w:rFonts w:cs="Arial"/>
          <w:sz w:val="20"/>
        </w:rPr>
        <w:t>Phillip Dorn</w:t>
      </w:r>
      <w:r w:rsidR="00572DCF">
        <w:rPr>
          <w:rFonts w:cs="Arial"/>
          <w:sz w:val="20"/>
        </w:rPr>
        <w:t xml:space="preserve"> </w:t>
      </w:r>
    </w:p>
    <w:p w14:paraId="1C2ABF68" w14:textId="796FB548"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FB2B99">
        <w:rPr>
          <w:rFonts w:cs="Arial"/>
          <w:sz w:val="20"/>
        </w:rPr>
        <w:t>Jason LaChappelle</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B2B99">
        <w:rPr>
          <w:rFonts w:cs="Arial"/>
          <w:sz w:val="20"/>
        </w:rPr>
        <w:t>Ron Bailey</w:t>
      </w:r>
    </w:p>
    <w:p w14:paraId="69E6EA36" w14:textId="0025FFA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E0D81">
        <w:rPr>
          <w:rFonts w:cs="Arial"/>
          <w:b/>
          <w:bCs/>
          <w:sz w:val="20"/>
          <w:u w:val="single"/>
        </w:rPr>
        <w:t>April</w:t>
      </w:r>
      <w:r w:rsidR="009E4FA0">
        <w:rPr>
          <w:rFonts w:cs="Arial"/>
          <w:b/>
          <w:bCs/>
          <w:sz w:val="20"/>
          <w:u w:val="single"/>
        </w:rPr>
        <w:t xml:space="preserve"> </w:t>
      </w:r>
      <w:r w:rsidR="00807351">
        <w:rPr>
          <w:rFonts w:cs="Arial"/>
          <w:b/>
          <w:bCs/>
          <w:sz w:val="20"/>
          <w:u w:val="single"/>
        </w:rPr>
        <w:t>26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74B069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FB2B99">
        <w:rPr>
          <w:rFonts w:cs="Arial"/>
          <w:bCs/>
          <w:sz w:val="20"/>
        </w:rPr>
        <w:t>Cliff Davis</w:t>
      </w:r>
    </w:p>
    <w:p w14:paraId="4960C9B2" w14:textId="2DF3D3A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B2B99">
        <w:rPr>
          <w:rFonts w:cs="Arial"/>
          <w:sz w:val="20"/>
        </w:rPr>
        <w:t>Roger German</w:t>
      </w:r>
    </w:p>
    <w:p w14:paraId="3AA7B092" w14:textId="5C78F18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B2B99">
        <w:rPr>
          <w:rFonts w:cs="Arial"/>
          <w:bCs/>
          <w:sz w:val="20"/>
        </w:rPr>
        <w:t>Ben Wofford</w:t>
      </w:r>
    </w:p>
    <w:p w14:paraId="5E35CBDF" w14:textId="34CCE6C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B2B99">
        <w:rPr>
          <w:rFonts w:cs="Arial"/>
          <w:bCs/>
          <w:sz w:val="20"/>
        </w:rPr>
        <w:t>Phillip Dorn</w:t>
      </w:r>
    </w:p>
    <w:p w14:paraId="420943E6" w14:textId="4C95FB3E" w:rsidR="00BC6B8C" w:rsidRPr="00117F76" w:rsidRDefault="00BE0D81"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w:t>
      </w:r>
      <w:r w:rsidR="00DD4FE3">
        <w:rPr>
          <w:rFonts w:cs="Arial"/>
          <w:b/>
          <w:bCs/>
          <w:sz w:val="20"/>
        </w:rPr>
        <w:t>3</w:t>
      </w:r>
      <w:r w:rsidR="00807351">
        <w:rPr>
          <w:rFonts w:cs="Arial"/>
          <w:b/>
          <w:bCs/>
          <w:sz w:val="20"/>
        </w:rPr>
        <w:t>0</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DD4FE3">
        <w:rPr>
          <w:rFonts w:cs="Arial"/>
          <w:sz w:val="20"/>
        </w:rPr>
        <w:t>Darryl Griffing</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EB9FE3E" w:rsidR="00BB3FC3" w:rsidRPr="00BB3FC3" w:rsidRDefault="00BE0D81"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DF3B40E" w:rsidR="00C05B75" w:rsidRPr="008C128C" w:rsidRDefault="00F1521C" w:rsidP="006A2DB8">
            <w:pPr>
              <w:rPr>
                <w:b/>
                <w:bCs/>
                <w:sz w:val="18"/>
              </w:rPr>
            </w:pPr>
            <w:r>
              <w:rPr>
                <w:b/>
                <w:bCs/>
                <w:sz w:val="18"/>
              </w:rPr>
              <w:t>23</w:t>
            </w:r>
          </w:p>
        </w:tc>
        <w:tc>
          <w:tcPr>
            <w:tcW w:w="1397" w:type="dxa"/>
            <w:noWrap/>
            <w:vAlign w:val="center"/>
            <w:hideMark/>
          </w:tcPr>
          <w:p w14:paraId="15B4DC27" w14:textId="45E0B02A" w:rsidR="00C05B75" w:rsidRPr="00AD39DD" w:rsidRDefault="00F1521C" w:rsidP="00AD39DD">
            <w:pPr>
              <w:rPr>
                <w:sz w:val="18"/>
              </w:rPr>
            </w:pPr>
            <w:r>
              <w:rPr>
                <w:sz w:val="18"/>
              </w:rPr>
              <w:t>Almazan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A3036FB" w:rsidR="00C05B75" w:rsidRPr="008C128C" w:rsidRDefault="007720D0" w:rsidP="00011103">
            <w:pPr>
              <w:rPr>
                <w:b/>
                <w:bCs/>
                <w:sz w:val="18"/>
              </w:rPr>
            </w:pPr>
            <w:r>
              <w:rPr>
                <w:b/>
                <w:bCs/>
                <w:sz w:val="18"/>
              </w:rPr>
              <w:t>3</w:t>
            </w:r>
            <w:r w:rsidR="00F1521C">
              <w:rPr>
                <w:b/>
                <w:bCs/>
                <w:sz w:val="18"/>
              </w:rPr>
              <w:t>0</w:t>
            </w:r>
          </w:p>
        </w:tc>
        <w:tc>
          <w:tcPr>
            <w:tcW w:w="1397" w:type="dxa"/>
            <w:noWrap/>
            <w:vAlign w:val="center"/>
            <w:hideMark/>
          </w:tcPr>
          <w:p w14:paraId="1AE44055" w14:textId="2E9637D9" w:rsidR="00C05B75" w:rsidRPr="00BB3FC3" w:rsidRDefault="00F1521C" w:rsidP="0096670B">
            <w:pPr>
              <w:rPr>
                <w:sz w:val="18"/>
              </w:rPr>
            </w:pPr>
            <w:r>
              <w:rPr>
                <w:sz w:val="18"/>
              </w:rPr>
              <w:t>K. 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79189D1"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DA7D2C">
        <w:rPr>
          <w:rFonts w:eastAsia="Calibri" w:cs="Arial"/>
          <w:b/>
          <w:bCs/>
          <w:color w:val="FF0000"/>
          <w:sz w:val="20"/>
          <w:szCs w:val="18"/>
        </w:rPr>
        <w:t>J</w:t>
      </w:r>
      <w:r w:rsidR="00807351">
        <w:rPr>
          <w:rFonts w:eastAsia="Calibri" w:cs="Arial"/>
          <w:b/>
          <w:bCs/>
          <w:color w:val="FF0000"/>
          <w:sz w:val="20"/>
          <w:szCs w:val="18"/>
        </w:rPr>
        <w:t>ames 4:17</w:t>
      </w:r>
    </w:p>
    <w:bookmarkEnd w:id="0"/>
    <w:p w14:paraId="2E87A62E" w14:textId="7CBAAC1F" w:rsidR="005527C5" w:rsidRDefault="00807351" w:rsidP="005527C5">
      <w:pPr>
        <w:spacing w:after="40"/>
        <w:jc w:val="both"/>
        <w:rPr>
          <w:rFonts w:eastAsia="Calibri" w:cs="Arial"/>
          <w:b/>
          <w:bCs/>
          <w:sz w:val="20"/>
          <w:szCs w:val="18"/>
        </w:rPr>
      </w:pPr>
      <w:r>
        <w:rPr>
          <w:rFonts w:ascii="-apple-system" w:hAnsi="-apple-system"/>
          <w:b/>
          <w:bCs/>
          <w:color w:val="000000"/>
          <w:sz w:val="22"/>
          <w:szCs w:val="22"/>
        </w:rPr>
        <w:t>Therefore, to him who knows to do good and does not do it, to him it is sin.</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4102524B" w14:textId="00A2BA9F" w:rsidR="00FB2B99" w:rsidRPr="00FB2B99" w:rsidRDefault="00FB2B99" w:rsidP="00FB2B99">
      <w:pPr>
        <w:spacing w:after="120"/>
        <w:jc w:val="both"/>
        <w:rPr>
          <w:rFonts w:cs="Arial"/>
          <w:b/>
          <w:bCs/>
          <w:sz w:val="20"/>
          <w:lang w:val="en"/>
        </w:rPr>
      </w:pPr>
      <w:hyperlink r:id="rId6" w:tooltip="view quote" w:history="1">
        <w:r w:rsidRPr="00FB2B99">
          <w:rPr>
            <w:rFonts w:cs="Arial"/>
            <w:b/>
            <w:bCs/>
            <w:sz w:val="20"/>
            <w:lang w:val="en"/>
          </w:rPr>
          <w:t>He who has faith has... an inward reservoir of courage, hope, confidence, calmness, and assuring trust that all will come out well - even though to the world it may appear to come out most badly.</w:t>
        </w:r>
      </w:hyperlink>
      <w:r w:rsidRPr="00FB2B99">
        <w:rPr>
          <w:rFonts w:cs="Arial"/>
          <w:b/>
          <w:bCs/>
          <w:sz w:val="20"/>
          <w:lang w:val="en"/>
        </w:rPr>
        <w:t xml:space="preserve"> </w:t>
      </w:r>
    </w:p>
    <w:p w14:paraId="63AE2315" w14:textId="77777777" w:rsidR="00FB2B99" w:rsidRPr="00FB2B99" w:rsidRDefault="00FB2B99" w:rsidP="00FB2B99">
      <w:pPr>
        <w:spacing w:after="120"/>
        <w:jc w:val="both"/>
        <w:rPr>
          <w:rFonts w:cs="Arial"/>
          <w:b/>
          <w:bCs/>
          <w:sz w:val="20"/>
          <w:lang w:val="en"/>
        </w:rPr>
      </w:pPr>
      <w:hyperlink r:id="rId7" w:tooltip="view quote" w:history="1">
        <w:r w:rsidRPr="00FB2B99">
          <w:rPr>
            <w:rFonts w:cs="Arial"/>
            <w:b/>
            <w:bCs/>
            <w:sz w:val="20"/>
            <w:lang w:val="en"/>
          </w:rPr>
          <w:t>A great deal of talent is lost to the world for want of a little courage. Every day sends to their graves obscure men whose timidity prevented them from making a first effort.</w:t>
        </w:r>
      </w:hyperlink>
      <w:r w:rsidRPr="00FB2B99">
        <w:rPr>
          <w:rFonts w:cs="Arial"/>
          <w:b/>
          <w:bCs/>
          <w:sz w:val="20"/>
          <w:lang w:val="en"/>
        </w:rPr>
        <w:t xml:space="preserve"> -- </w:t>
      </w:r>
      <w:hyperlink r:id="rId8" w:tooltip="view author" w:history="1">
        <w:r w:rsidRPr="00FB2B99">
          <w:rPr>
            <w:rFonts w:cs="Arial"/>
            <w:b/>
            <w:bCs/>
            <w:sz w:val="20"/>
            <w:lang w:val="en"/>
          </w:rPr>
          <w:t>Sydney Smith</w:t>
        </w:r>
      </w:hyperlink>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9" o:title=""/>
          </v:shape>
          <o:OLEObject Type="Embed" ProgID="Unknown" ShapeID="_x0000_i1025" DrawAspect="Content" ObjectID="_1743708933" r:id="rId10"/>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F58C797" w:rsidR="001D0560" w:rsidRDefault="00BE0D81">
      <w:pPr>
        <w:jc w:val="right"/>
        <w:rPr>
          <w:rFonts w:cs="Arial"/>
          <w:b/>
          <w:sz w:val="18"/>
        </w:rPr>
      </w:pPr>
      <w:r>
        <w:rPr>
          <w:rFonts w:cs="Arial"/>
          <w:b/>
          <w:sz w:val="18"/>
        </w:rPr>
        <w:t>April</w:t>
      </w:r>
      <w:r w:rsidR="004D0459">
        <w:rPr>
          <w:rFonts w:cs="Arial"/>
          <w:b/>
          <w:sz w:val="18"/>
        </w:rPr>
        <w:t xml:space="preserve"> </w:t>
      </w:r>
      <w:r w:rsidR="00807351">
        <w:rPr>
          <w:rFonts w:cs="Arial"/>
          <w:b/>
          <w:sz w:val="18"/>
        </w:rPr>
        <w:t>23</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5999269B" w14:textId="77777777" w:rsidR="005E6AE0" w:rsidRPr="003D7D86" w:rsidRDefault="005E6AE0" w:rsidP="005E6AE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Military Men</w:t>
      </w:r>
      <w:r w:rsidRPr="00A42CDE">
        <w:rPr>
          <w:rFonts w:ascii="Denmark" w:hAnsi="Denmark"/>
          <w:b/>
          <w:i/>
          <w:iCs/>
          <w:color w:val="3366FF"/>
          <w:sz w:val="24"/>
          <w:u w:val="single"/>
        </w:rPr>
        <w:t xml:space="preserve"> </w:t>
      </w:r>
    </w:p>
    <w:p w14:paraId="636AE0A6" w14:textId="77777777" w:rsidR="005E6AE0" w:rsidRPr="00900316" w:rsidRDefault="005E6AE0" w:rsidP="005E6AE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Philistine soldier was slain by a boy carrying a bag of stones?</w:t>
      </w:r>
    </w:p>
    <w:p w14:paraId="16392011" w14:textId="77777777" w:rsidR="005E6AE0" w:rsidRDefault="005E6AE0" w:rsidP="005E6AE0">
      <w:pPr>
        <w:pStyle w:val="NormalWeb"/>
        <w:spacing w:before="0" w:beforeAutospacing="0" w:after="80" w:afterAutospacing="0"/>
        <w:ind w:left="432" w:hanging="432"/>
        <w:jc w:val="both"/>
        <w:rPr>
          <w:rFonts w:cs="Arial"/>
          <w:color w:val="000000"/>
          <w:sz w:val="22"/>
        </w:rPr>
      </w:pPr>
      <w:r>
        <w:rPr>
          <w:rFonts w:cs="Arial"/>
          <w:color w:val="000000"/>
          <w:sz w:val="22"/>
        </w:rPr>
        <w:t xml:space="preserve">2. Who was commander of Solomon’s army? </w:t>
      </w:r>
    </w:p>
    <w:p w14:paraId="288FE4E6" w14:textId="77777777" w:rsidR="005E6AE0" w:rsidRDefault="005E6AE0" w:rsidP="005E6AE0">
      <w:pPr>
        <w:pStyle w:val="NormalWeb"/>
        <w:spacing w:before="0" w:beforeAutospacing="0" w:after="80" w:afterAutospacing="0"/>
        <w:ind w:left="432" w:hanging="432"/>
        <w:jc w:val="both"/>
        <w:rPr>
          <w:rFonts w:cs="Arial"/>
          <w:color w:val="000000"/>
          <w:sz w:val="22"/>
        </w:rPr>
      </w:pPr>
      <w:r>
        <w:rPr>
          <w:rFonts w:cs="Arial"/>
          <w:color w:val="000000"/>
          <w:sz w:val="22"/>
        </w:rPr>
        <w:t>3. Who was commander of David’s army?</w:t>
      </w:r>
    </w:p>
    <w:p w14:paraId="334D124A" w14:textId="77777777" w:rsidR="005E6AE0" w:rsidRDefault="005E6AE0" w:rsidP="005E6AE0">
      <w:pPr>
        <w:pStyle w:val="NormalWeb"/>
        <w:spacing w:before="0" w:beforeAutospacing="0" w:after="80" w:afterAutospacing="0"/>
        <w:ind w:left="432" w:hanging="432"/>
        <w:jc w:val="both"/>
        <w:rPr>
          <w:rFonts w:cs="Arial"/>
          <w:color w:val="000000"/>
          <w:sz w:val="22"/>
        </w:rPr>
      </w:pPr>
      <w:r>
        <w:rPr>
          <w:rFonts w:cs="Arial"/>
          <w:color w:val="000000"/>
          <w:sz w:val="22"/>
        </w:rPr>
        <w:t xml:space="preserve">4. What commander led a successful revolt against the ill-fated King </w:t>
      </w:r>
      <w:proofErr w:type="spellStart"/>
      <w:r>
        <w:rPr>
          <w:rFonts w:cs="Arial"/>
          <w:color w:val="000000"/>
          <w:sz w:val="22"/>
        </w:rPr>
        <w:t>Zimri</w:t>
      </w:r>
      <w:proofErr w:type="spellEnd"/>
      <w:r>
        <w:rPr>
          <w:rFonts w:cs="Arial"/>
          <w:color w:val="000000"/>
          <w:sz w:val="22"/>
        </w:rPr>
        <w:t>?</w:t>
      </w:r>
    </w:p>
    <w:p w14:paraId="2EC36658" w14:textId="77777777" w:rsidR="005E6AE0" w:rsidRDefault="005E6AE0" w:rsidP="005E6AE0">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93A000F" w14:textId="77777777" w:rsidR="005E6AE0" w:rsidRPr="006A0C84" w:rsidRDefault="005E6AE0" w:rsidP="005E6AE0">
      <w:pPr>
        <w:autoSpaceDE w:val="0"/>
        <w:autoSpaceDN w:val="0"/>
        <w:adjustRightInd w:val="0"/>
        <w:jc w:val="both"/>
        <w:rPr>
          <w:rFonts w:ascii="Denmark" w:hAnsi="Denmark"/>
          <w:b/>
          <w:i/>
          <w:iCs/>
          <w:color w:val="3366FF"/>
          <w:sz w:val="38"/>
          <w:u w:val="single"/>
        </w:rPr>
      </w:pPr>
      <w:r>
        <w:rPr>
          <w:rFonts w:eastAsia="Calibri" w:cs="Arial"/>
          <w:noProof/>
          <w:sz w:val="22"/>
          <w:szCs w:val="22"/>
        </w:rPr>
        <w:drawing>
          <wp:anchor distT="0" distB="0" distL="114300" distR="114300" simplePos="0" relativeHeight="251659264" behindDoc="1" locked="0" layoutInCell="1" allowOverlap="1" wp14:anchorId="606F6F16" wp14:editId="6976F829">
            <wp:simplePos x="0" y="0"/>
            <wp:positionH relativeFrom="column">
              <wp:posOffset>3260725</wp:posOffset>
            </wp:positionH>
            <wp:positionV relativeFrom="paragraph">
              <wp:posOffset>172720</wp:posOffset>
            </wp:positionV>
            <wp:extent cx="946150" cy="1247775"/>
            <wp:effectExtent l="0" t="0" r="6350" b="9525"/>
            <wp:wrapTight wrapText="bothSides">
              <wp:wrapPolygon edited="0">
                <wp:start x="0" y="0"/>
                <wp:lineTo x="0" y="21435"/>
                <wp:lineTo x="21310" y="21435"/>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jpg"/>
                    <pic:cNvPicPr/>
                  </pic:nvPicPr>
                  <pic:blipFill rotWithShape="1">
                    <a:blip r:embed="rId11" cstate="print">
                      <a:extLst>
                        <a:ext uri="{28A0092B-C50C-407E-A947-70E740481C1C}">
                          <a14:useLocalDpi xmlns:a14="http://schemas.microsoft.com/office/drawing/2010/main" val="0"/>
                        </a:ext>
                      </a:extLst>
                    </a:blip>
                    <a:srcRect l="25447" t="5750" r="24568" b="6496"/>
                    <a:stretch/>
                  </pic:blipFill>
                  <pic:spPr bwMode="auto">
                    <a:xfrm>
                      <a:off x="0" y="0"/>
                      <a:ext cx="94615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enmark" w:hAnsi="Denmark"/>
          <w:b/>
          <w:i/>
          <w:iCs/>
          <w:color w:val="3366FF"/>
          <w:sz w:val="32"/>
          <w:u w:val="single"/>
        </w:rPr>
        <w:t>Trophy For Sale</w:t>
      </w:r>
    </w:p>
    <w:p w14:paraId="6120FADE" w14:textId="77777777" w:rsidR="005E6AE0" w:rsidRDefault="005E6AE0" w:rsidP="005E6AE0">
      <w:pPr>
        <w:autoSpaceDE w:val="0"/>
        <w:autoSpaceDN w:val="0"/>
        <w:adjustRightInd w:val="0"/>
        <w:spacing w:after="120"/>
        <w:jc w:val="both"/>
        <w:rPr>
          <w:b/>
          <w:color w:val="000000"/>
          <w:sz w:val="18"/>
        </w:rPr>
      </w:pPr>
      <w:r>
        <w:rPr>
          <w:b/>
          <w:color w:val="000000"/>
          <w:sz w:val="18"/>
        </w:rPr>
        <w:t>By David Padfield</w:t>
      </w:r>
    </w:p>
    <w:p w14:paraId="4944F210" w14:textId="77777777" w:rsidR="005E6AE0" w:rsidRPr="0019053A" w:rsidRDefault="005E6AE0" w:rsidP="005E6AE0">
      <w:pPr>
        <w:spacing w:after="120"/>
        <w:jc w:val="both"/>
        <w:rPr>
          <w:rFonts w:eastAsia="Calibri" w:cs="Arial"/>
          <w:sz w:val="22"/>
          <w:szCs w:val="22"/>
        </w:rPr>
      </w:pPr>
      <w:r w:rsidRPr="0019053A">
        <w:rPr>
          <w:rFonts w:eastAsia="Calibri" w:cs="Arial"/>
          <w:sz w:val="22"/>
          <w:szCs w:val="22"/>
        </w:rPr>
        <w:t>One day last summer I was on my way to lunch when I drove by a house that was having a rummage sale. Even though I did not stop for the sale, I could not help but notice the display closest to the street -- what caught my eye was a table filled with old trophies that were now for sale on someone's driveway.</w:t>
      </w:r>
    </w:p>
    <w:p w14:paraId="75071A5D" w14:textId="77777777" w:rsidR="005E6AE0" w:rsidRDefault="005E6AE0" w:rsidP="005E6AE0">
      <w:pPr>
        <w:spacing w:after="120"/>
        <w:jc w:val="both"/>
        <w:rPr>
          <w:rFonts w:eastAsia="Calibri" w:cs="Arial"/>
          <w:sz w:val="22"/>
          <w:szCs w:val="22"/>
        </w:rPr>
      </w:pPr>
      <w:r w:rsidRPr="0019053A">
        <w:rPr>
          <w:rFonts w:eastAsia="Calibri" w:cs="Arial"/>
          <w:sz w:val="22"/>
          <w:szCs w:val="22"/>
        </w:rPr>
        <w:t>I had to wonder why anyone would be interested in purchasing a used trophy. What could they possibly do with it? The trophies for sale probably had the name of the recipient engraved on it, along with a brief description of their meritorious actions. Who would want to put someone else's trophy on their mantle?</w:t>
      </w:r>
    </w:p>
    <w:p w14:paraId="2C8B57B9" w14:textId="77777777" w:rsidR="005E6AE0" w:rsidRDefault="005E6AE0" w:rsidP="005E6AE0">
      <w:pPr>
        <w:spacing w:after="120"/>
        <w:jc w:val="both"/>
        <w:rPr>
          <w:rFonts w:ascii="Denmark" w:hAnsi="Denmark"/>
          <w:b/>
          <w:i/>
          <w:iCs/>
          <w:color w:val="3366FF"/>
          <w:sz w:val="32"/>
          <w:u w:val="single"/>
        </w:rPr>
      </w:pPr>
      <w:r w:rsidRPr="0019053A">
        <w:rPr>
          <w:rFonts w:eastAsia="Calibri" w:cs="Arial"/>
          <w:sz w:val="22"/>
          <w:szCs w:val="22"/>
        </w:rPr>
        <w:t xml:space="preserve">  </w:t>
      </w:r>
      <w:r w:rsidRPr="0019053A">
        <w:rPr>
          <w:rFonts w:eastAsia="Calibri" w:cs="Arial"/>
          <w:sz w:val="20"/>
          <w:szCs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78B12A72" w14:textId="77777777" w:rsidR="005E6AE0" w:rsidRPr="006A0C84" w:rsidRDefault="005E6AE0" w:rsidP="005E6AE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Trophy For Sale</w:t>
      </w:r>
    </w:p>
    <w:p w14:paraId="3FB65A3D" w14:textId="77777777" w:rsidR="005E6AE0" w:rsidRDefault="005E6AE0" w:rsidP="005E6AE0">
      <w:pPr>
        <w:autoSpaceDE w:val="0"/>
        <w:autoSpaceDN w:val="0"/>
        <w:adjustRightInd w:val="0"/>
        <w:spacing w:after="60"/>
        <w:jc w:val="both"/>
        <w:rPr>
          <w:b/>
          <w:color w:val="000000"/>
          <w:sz w:val="18"/>
        </w:rPr>
      </w:pPr>
      <w:r>
        <w:rPr>
          <w:b/>
          <w:color w:val="000000"/>
          <w:sz w:val="18"/>
        </w:rPr>
        <w:t>Continued</w:t>
      </w:r>
    </w:p>
    <w:p w14:paraId="51B0B5B1" w14:textId="7B37F034" w:rsidR="005E6AE0" w:rsidRPr="0019053A" w:rsidRDefault="005E6AE0" w:rsidP="005E6AE0">
      <w:pPr>
        <w:spacing w:after="60"/>
        <w:jc w:val="both"/>
        <w:rPr>
          <w:rFonts w:eastAsia="Calibri" w:cs="Arial"/>
          <w:sz w:val="22"/>
          <w:szCs w:val="22"/>
        </w:rPr>
      </w:pPr>
      <w:r w:rsidRPr="0019053A">
        <w:rPr>
          <w:rFonts w:eastAsia="Calibri" w:cs="Arial"/>
          <w:sz w:val="22"/>
          <w:szCs w:val="22"/>
        </w:rPr>
        <w:t>Later, I began to wonder why the seller wanted to get rid of their old trophies in the first place. I am sure that at one time those trophies held a lot of value, or some emotional attachment. Trophies usually signify some accomplishment -- they serve to remind us of some success in our business or personal life. Maybe a bowling trophy loses its luster when one stops bowling. That trophy from a winning high school football season might not seem as important thirty years later when your own children are in college. What we value today might wind up in the trash or on a table at a rummage sale tomorrow.</w:t>
      </w:r>
    </w:p>
    <w:p w14:paraId="033737D9" w14:textId="77777777" w:rsidR="005E6AE0" w:rsidRPr="0019053A" w:rsidRDefault="005E6AE0" w:rsidP="005E6AE0">
      <w:pPr>
        <w:spacing w:after="60"/>
        <w:jc w:val="both"/>
        <w:rPr>
          <w:rFonts w:eastAsia="Calibri" w:cs="Arial"/>
          <w:sz w:val="22"/>
          <w:szCs w:val="22"/>
        </w:rPr>
      </w:pPr>
      <w:r w:rsidRPr="0019053A">
        <w:rPr>
          <w:rFonts w:eastAsia="Calibri" w:cs="Arial"/>
          <w:sz w:val="22"/>
          <w:szCs w:val="22"/>
        </w:rPr>
        <w:t>The truth of the matter is that there is nothing in this life we can carry with us into the next. The trinkets and knick-knacks we treasure here on earth will be of no value in eternity. This being so, it makes one wonder why we spend so much time acquiring earthly possessions, but so little time preparing for the life which is to come.</w:t>
      </w:r>
    </w:p>
    <w:p w14:paraId="78662C90" w14:textId="77777777" w:rsidR="005E6AE0" w:rsidRPr="0019053A" w:rsidRDefault="005E6AE0" w:rsidP="005E6AE0">
      <w:pPr>
        <w:spacing w:after="60"/>
        <w:jc w:val="both"/>
        <w:rPr>
          <w:rFonts w:eastAsia="Calibri" w:cs="Arial"/>
          <w:sz w:val="22"/>
          <w:szCs w:val="22"/>
        </w:rPr>
      </w:pPr>
      <w:r w:rsidRPr="0019053A">
        <w:rPr>
          <w:rFonts w:eastAsia="Calibri" w:cs="Arial"/>
          <w:sz w:val="22"/>
          <w:szCs w:val="22"/>
        </w:rPr>
        <w:t xml:space="preserve">Suppose you gained all that this world has to offer -- what would you really have? A handful of tinsel? Jesus told His disciples: </w:t>
      </w:r>
      <w:r w:rsidRPr="0019053A">
        <w:rPr>
          <w:rFonts w:ascii="Times New Roman" w:eastAsia="Calibri" w:hAnsi="Times New Roman"/>
          <w:b/>
          <w:i/>
          <w:color w:val="FF0000"/>
          <w:sz w:val="24"/>
          <w:szCs w:val="22"/>
        </w:rPr>
        <w:t>"If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(Matthew 16:24-26).</w:t>
      </w:r>
    </w:p>
    <w:p w14:paraId="02C87B04" w14:textId="77777777" w:rsidR="005E6AE0" w:rsidRDefault="005E6AE0" w:rsidP="005E6AE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02405D1" w14:textId="77777777" w:rsidR="005E6AE0" w:rsidRPr="006A0C84" w:rsidRDefault="005E6AE0" w:rsidP="005E6AE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Lessons From The ER</w:t>
      </w:r>
    </w:p>
    <w:p w14:paraId="61001A10" w14:textId="77777777" w:rsidR="005E6AE0" w:rsidRDefault="005E6AE0" w:rsidP="005E6AE0">
      <w:pPr>
        <w:pStyle w:val="NormalWeb"/>
        <w:spacing w:before="0" w:beforeAutospacing="0" w:after="60" w:afterAutospacing="0"/>
        <w:rPr>
          <w:rStyle w:val="Strong"/>
          <w:rFonts w:cs="Arial"/>
          <w:color w:val="000000"/>
          <w:sz w:val="20"/>
          <w:szCs w:val="20"/>
        </w:rPr>
      </w:pPr>
      <w:r>
        <w:rPr>
          <w:rStyle w:val="Strong"/>
          <w:rFonts w:cs="Arial"/>
          <w:color w:val="000000"/>
          <w:sz w:val="20"/>
          <w:szCs w:val="20"/>
        </w:rPr>
        <w:t>By Jim Jonas</w:t>
      </w:r>
    </w:p>
    <w:p w14:paraId="5BF4C14F" w14:textId="77777777" w:rsidR="005E6AE0" w:rsidRPr="003A5E2E" w:rsidRDefault="005E6AE0" w:rsidP="005E6AE0">
      <w:pPr>
        <w:spacing w:after="60"/>
        <w:jc w:val="both"/>
        <w:rPr>
          <w:rFonts w:eastAsia="Calibri" w:cs="Arial"/>
          <w:sz w:val="22"/>
          <w:szCs w:val="22"/>
        </w:rPr>
      </w:pPr>
      <w:r w:rsidRPr="003A5E2E">
        <w:rPr>
          <w:rFonts w:eastAsia="Calibri" w:cs="Arial"/>
          <w:sz w:val="22"/>
          <w:szCs w:val="22"/>
        </w:rPr>
        <w:t>A teenage boy was recently taken to the emergency room with severe chest pains. His parents were naturally worried, for they had never seen him in this kind of distress. Some lessons they learned</w:t>
      </w:r>
      <w:r>
        <w:rPr>
          <w:rFonts w:eastAsia="Calibri" w:cs="Arial"/>
          <w:sz w:val="22"/>
          <w:szCs w:val="22"/>
        </w:rPr>
        <w:t xml:space="preserve">: </w:t>
      </w:r>
    </w:p>
    <w:p w14:paraId="57A8EA4F" w14:textId="77777777" w:rsidR="005E6AE0" w:rsidRPr="003A5E2E" w:rsidRDefault="005E6AE0" w:rsidP="005E6AE0">
      <w:pPr>
        <w:spacing w:after="60"/>
        <w:jc w:val="both"/>
        <w:rPr>
          <w:rFonts w:eastAsia="Calibri" w:cs="Arial"/>
          <w:sz w:val="22"/>
          <w:szCs w:val="22"/>
        </w:rPr>
      </w:pPr>
      <w:r w:rsidRPr="003A5E2E">
        <w:rPr>
          <w:rFonts w:eastAsia="Calibri" w:cs="Arial"/>
          <w:b/>
          <w:sz w:val="22"/>
          <w:szCs w:val="22"/>
          <w:u w:val="single"/>
        </w:rPr>
        <w:t>Triage</w:t>
      </w:r>
      <w:r>
        <w:rPr>
          <w:rFonts w:eastAsia="Calibri" w:cs="Arial"/>
          <w:sz w:val="22"/>
          <w:szCs w:val="22"/>
        </w:rPr>
        <w:t xml:space="preserve"> -- </w:t>
      </w:r>
      <w:r w:rsidRPr="003A5E2E">
        <w:rPr>
          <w:rFonts w:eastAsia="Calibri" w:cs="Arial"/>
          <w:sz w:val="22"/>
          <w:szCs w:val="22"/>
        </w:rPr>
        <w:t>The ER was packed with children: one boy had a severely lacerated finger; babies were sick and in respiratory distress. But due to the type of distress the teenager was having, he was given high priority and taken to a room within minutes. This process is called “triage,” an evaluation that places higher priority patients before those with lesser ailments.</w:t>
      </w:r>
    </w:p>
    <w:p w14:paraId="0631C726" w14:textId="77777777" w:rsidR="005E6AE0" w:rsidRPr="003A5E2E" w:rsidRDefault="005E6AE0" w:rsidP="005E6AE0">
      <w:pPr>
        <w:spacing w:after="120"/>
        <w:jc w:val="both"/>
        <w:rPr>
          <w:rFonts w:eastAsia="Calibri" w:cs="Arial"/>
          <w:sz w:val="22"/>
          <w:szCs w:val="22"/>
        </w:rPr>
      </w:pPr>
      <w:r>
        <w:rPr>
          <w:rFonts w:eastAsia="Calibri" w:cs="Arial"/>
          <w:sz w:val="22"/>
          <w:szCs w:val="22"/>
        </w:rPr>
        <w:t>P</w:t>
      </w:r>
      <w:r w:rsidRPr="003A5E2E">
        <w:rPr>
          <w:rFonts w:eastAsia="Calibri" w:cs="Arial"/>
          <w:sz w:val="22"/>
          <w:szCs w:val="22"/>
        </w:rPr>
        <w:t xml:space="preserve">erhaps triage should be practiced in normal life. Seems that our lives become cluttered with what seem to be critical issues – like the ER waiting room – but on further review are not that important. </w:t>
      </w:r>
    </w:p>
    <w:p w14:paraId="3EB1A63E" w14:textId="77777777" w:rsidR="005E6AE0" w:rsidRPr="003A5E2E" w:rsidRDefault="005E6AE0" w:rsidP="005E6AE0">
      <w:pPr>
        <w:spacing w:after="120"/>
        <w:jc w:val="both"/>
        <w:rPr>
          <w:rFonts w:eastAsia="Calibri" w:cs="Arial"/>
          <w:sz w:val="22"/>
          <w:szCs w:val="22"/>
        </w:rPr>
      </w:pPr>
      <w:r w:rsidRPr="003A5E2E">
        <w:rPr>
          <w:rFonts w:eastAsia="Calibri" w:cs="Arial"/>
          <w:b/>
          <w:sz w:val="22"/>
          <w:szCs w:val="22"/>
          <w:u w:val="single"/>
        </w:rPr>
        <w:t>The Attending Doctor</w:t>
      </w:r>
      <w:r>
        <w:rPr>
          <w:rFonts w:eastAsia="Calibri" w:cs="Arial"/>
          <w:sz w:val="22"/>
          <w:szCs w:val="22"/>
        </w:rPr>
        <w:t xml:space="preserve"> -- </w:t>
      </w:r>
      <w:r w:rsidRPr="003A5E2E">
        <w:rPr>
          <w:rFonts w:eastAsia="Calibri" w:cs="Arial"/>
          <w:sz w:val="22"/>
          <w:szCs w:val="22"/>
        </w:rPr>
        <w:t>Tests were quickly done on the teenager which ruled out heart trouble. After a few other routine exams, the ER doctor reassured the boy that he had no serious illness. He said the pain was real and could be severe, but it was being caused by … growing pains. Cartilage was stretching and inflammation was mimicking symptoms of heart distress.</w:t>
      </w:r>
    </w:p>
    <w:p w14:paraId="40435D28" w14:textId="77777777" w:rsidR="005E6AE0" w:rsidRPr="003A5E2E" w:rsidRDefault="005E6AE0" w:rsidP="005E6AE0">
      <w:pPr>
        <w:spacing w:after="120"/>
        <w:jc w:val="both"/>
        <w:rPr>
          <w:rFonts w:eastAsia="Calibri" w:cs="Arial"/>
          <w:sz w:val="22"/>
          <w:szCs w:val="22"/>
        </w:rPr>
      </w:pPr>
      <w:r w:rsidRPr="003A5E2E">
        <w:rPr>
          <w:rFonts w:eastAsia="Calibri" w:cs="Arial"/>
          <w:sz w:val="22"/>
          <w:szCs w:val="22"/>
        </w:rPr>
        <w:t>How comforting it was to the young patient and to his anxious parents to have an attending doctor who had seen, by his own estimation, thousands of similar cases. This experience enabled him to quickly and accurately rule out serious problems. But what really impressed the parents was his demeanor</w:t>
      </w:r>
      <w:r>
        <w:rPr>
          <w:rFonts w:eastAsia="Calibri" w:cs="Arial"/>
          <w:sz w:val="22"/>
          <w:szCs w:val="22"/>
        </w:rPr>
        <w:t xml:space="preserve">. </w:t>
      </w:r>
      <w:r w:rsidRPr="003A5E2E">
        <w:rPr>
          <w:rFonts w:eastAsia="Calibri" w:cs="Arial"/>
          <w:sz w:val="22"/>
          <w:szCs w:val="22"/>
        </w:rPr>
        <w:t xml:space="preserve">He could see their concern and gave calm reassurance that, regardless of the degree of pain, their son’s condition was relatively minor. </w:t>
      </w:r>
      <w:r>
        <w:rPr>
          <w:rFonts w:eastAsia="Calibri" w:cs="Arial"/>
          <w:sz w:val="22"/>
          <w:szCs w:val="22"/>
        </w:rPr>
        <w:t xml:space="preserve">Concerning </w:t>
      </w:r>
      <w:r w:rsidRPr="003A5E2E">
        <w:rPr>
          <w:rFonts w:eastAsia="Calibri" w:cs="Arial"/>
          <w:sz w:val="22"/>
          <w:szCs w:val="22"/>
        </w:rPr>
        <w:t>spiritual matters</w:t>
      </w:r>
      <w:r>
        <w:rPr>
          <w:rFonts w:eastAsia="Calibri" w:cs="Arial"/>
          <w:sz w:val="22"/>
          <w:szCs w:val="22"/>
        </w:rPr>
        <w:t>, h</w:t>
      </w:r>
      <w:r w:rsidRPr="003A5E2E">
        <w:rPr>
          <w:rFonts w:eastAsia="Calibri" w:cs="Arial"/>
          <w:sz w:val="22"/>
          <w:szCs w:val="22"/>
        </w:rPr>
        <w:t>ow valuable are wisdom, experience, calmness in the midst of high emotion and crisis</w:t>
      </w:r>
      <w:r>
        <w:rPr>
          <w:rFonts w:eastAsia="Calibri" w:cs="Arial"/>
          <w:sz w:val="22"/>
          <w:szCs w:val="22"/>
        </w:rPr>
        <w:t>?</w:t>
      </w:r>
    </w:p>
    <w:p w14:paraId="7359B00E" w14:textId="77777777" w:rsidR="005E6AE0" w:rsidRPr="003A5E2E" w:rsidRDefault="005E6AE0" w:rsidP="005E6AE0">
      <w:pPr>
        <w:spacing w:after="120"/>
        <w:jc w:val="both"/>
        <w:rPr>
          <w:rFonts w:eastAsia="Calibri" w:cs="Arial"/>
          <w:sz w:val="22"/>
          <w:szCs w:val="22"/>
        </w:rPr>
      </w:pPr>
      <w:r w:rsidRPr="003A5E2E">
        <w:rPr>
          <w:rFonts w:eastAsia="Calibri" w:cs="Arial"/>
          <w:b/>
          <w:sz w:val="22"/>
          <w:szCs w:val="22"/>
          <w:u w:val="single"/>
        </w:rPr>
        <w:t>The Magnifying Force of Fear</w:t>
      </w:r>
      <w:r>
        <w:rPr>
          <w:rFonts w:eastAsia="Calibri" w:cs="Arial"/>
          <w:sz w:val="22"/>
          <w:szCs w:val="22"/>
        </w:rPr>
        <w:t xml:space="preserve"> -- </w:t>
      </w:r>
      <w:r w:rsidRPr="003A5E2E">
        <w:rPr>
          <w:rFonts w:eastAsia="Calibri" w:cs="Arial"/>
          <w:sz w:val="22"/>
          <w:szCs w:val="22"/>
        </w:rPr>
        <w:t>The young teenage patient was naturally scared by any thought that he was seriously sick. His fear only intensified the pain, and as the waves of inflammation came and went, his body stiffened and shook in reaction. But given the doctor’s reassurance, he began to look at the pain in a different way. He relaxed and calmly endured the discomfort.</w:t>
      </w:r>
    </w:p>
    <w:p w14:paraId="52C3F1D6" w14:textId="77777777" w:rsidR="005E6AE0" w:rsidRDefault="005E6AE0" w:rsidP="005E6AE0">
      <w:pPr>
        <w:spacing w:after="120"/>
        <w:jc w:val="both"/>
        <w:rPr>
          <w:rFonts w:eastAsia="Calibri" w:cs="Arial"/>
          <w:sz w:val="24"/>
          <w:szCs w:val="22"/>
        </w:rPr>
      </w:pPr>
      <w:r w:rsidRPr="003A5E2E">
        <w:rPr>
          <w:rFonts w:eastAsia="Calibri" w:cs="Arial"/>
          <w:sz w:val="22"/>
          <w:szCs w:val="22"/>
        </w:rPr>
        <w:t xml:space="preserve">Again, the father thought how this mirrors real life. When the disciples thought their boat was sinking, they cried out, “Lord, save us! We are perishing!” But they weren’t, actually. And Jesus answered, </w:t>
      </w:r>
      <w:r w:rsidRPr="003A5E2E">
        <w:rPr>
          <w:rFonts w:ascii="Times New Roman" w:eastAsia="Calibri" w:hAnsi="Times New Roman"/>
          <w:b/>
          <w:i/>
          <w:color w:val="FF0000"/>
          <w:sz w:val="24"/>
          <w:szCs w:val="22"/>
        </w:rPr>
        <w:t xml:space="preserve">“Why are you fearful, O you of little faith?” (Matthew 8:25-26). </w:t>
      </w:r>
      <w:r w:rsidRPr="003A5E2E">
        <w:rPr>
          <w:rFonts w:eastAsia="Calibri" w:cs="Arial"/>
          <w:sz w:val="22"/>
          <w:szCs w:val="22"/>
        </w:rPr>
        <w:t xml:space="preserve">Later, when the disciples saw </w:t>
      </w:r>
      <w:proofErr w:type="gramStart"/>
      <w:r w:rsidRPr="003A5E2E">
        <w:rPr>
          <w:rFonts w:eastAsia="Calibri" w:cs="Arial"/>
          <w:sz w:val="22"/>
          <w:szCs w:val="22"/>
        </w:rPr>
        <w:t>Jesus</w:t>
      </w:r>
      <w:proofErr w:type="gramEnd"/>
      <w:r w:rsidRPr="003A5E2E">
        <w:rPr>
          <w:rFonts w:eastAsia="Calibri" w:cs="Arial"/>
          <w:sz w:val="22"/>
          <w:szCs w:val="22"/>
        </w:rPr>
        <w:t xml:space="preserve"> walking on the sea, they thought they were seeing a ghost: </w:t>
      </w:r>
      <w:r w:rsidRPr="003A5E2E">
        <w:rPr>
          <w:rFonts w:ascii="Times New Roman" w:eastAsia="Calibri" w:hAnsi="Times New Roman"/>
          <w:b/>
          <w:i/>
          <w:color w:val="FF0000"/>
          <w:sz w:val="24"/>
          <w:szCs w:val="22"/>
        </w:rPr>
        <w:t xml:space="preserve">“And they cried out for fear.” And Jesus replied, “Be of good cheer! It is I; do not be afraid” (Matthew 14:26-27). </w:t>
      </w:r>
      <w:r w:rsidRPr="003A5E2E">
        <w:rPr>
          <w:rFonts w:eastAsia="Calibri" w:cs="Arial"/>
          <w:sz w:val="22"/>
          <w:szCs w:val="22"/>
        </w:rPr>
        <w:t>Fear exaggerates; fear discounts the power of God; fear imagines things that aren’t really there; fear keep us from doing the things that need to be done. Trust and confidence, well-placed in the proper object, is the antidote for fear</w:t>
      </w:r>
      <w:r w:rsidRPr="003A5E2E">
        <w:rPr>
          <w:rFonts w:eastAsia="Calibri" w:cs="Arial"/>
          <w:sz w:val="24"/>
          <w:szCs w:val="22"/>
        </w:rPr>
        <w:t>.</w:t>
      </w:r>
    </w:p>
    <w:p w14:paraId="4221762F" w14:textId="77777777" w:rsidR="005E6AE0" w:rsidRDefault="005E6AE0" w:rsidP="005E6AE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BFC1F1" w14:textId="77777777" w:rsidR="005E6AE0" w:rsidRPr="006B1F68" w:rsidRDefault="005E6AE0" w:rsidP="005E6AE0">
      <w:pPr>
        <w:spacing w:after="60"/>
        <w:jc w:val="both"/>
        <w:rPr>
          <w:rFonts w:cs="Arial"/>
          <w:b/>
          <w:color w:val="000000"/>
          <w:sz w:val="20"/>
          <w:szCs w:val="24"/>
        </w:rPr>
      </w:pPr>
      <w:r w:rsidRPr="006B1F68">
        <w:rPr>
          <w:rFonts w:cs="Arial"/>
          <w:b/>
          <w:color w:val="000000"/>
          <w:sz w:val="20"/>
          <w:szCs w:val="24"/>
        </w:rPr>
        <w:t>Answers from page 1</w:t>
      </w:r>
    </w:p>
    <w:p w14:paraId="0F7FFE5D" w14:textId="77777777" w:rsidR="005E6AE0" w:rsidRPr="00FE47C4" w:rsidRDefault="005E6AE0" w:rsidP="005E6AE0">
      <w:pPr>
        <w:jc w:val="both"/>
        <w:rPr>
          <w:rFonts w:cs="Arial"/>
          <w:sz w:val="20"/>
          <w:szCs w:val="24"/>
        </w:rPr>
      </w:pPr>
      <w:r>
        <w:rPr>
          <w:rFonts w:cs="Arial"/>
          <w:sz w:val="20"/>
          <w:szCs w:val="24"/>
        </w:rPr>
        <w:t>1. Goliath [1 Samuel 17:48-54]</w:t>
      </w:r>
    </w:p>
    <w:p w14:paraId="3C4DF806" w14:textId="77777777" w:rsidR="005E6AE0" w:rsidRPr="00FE47C4" w:rsidRDefault="005E6AE0" w:rsidP="005E6AE0">
      <w:pPr>
        <w:jc w:val="both"/>
        <w:rPr>
          <w:rFonts w:cs="Arial"/>
          <w:sz w:val="20"/>
          <w:szCs w:val="24"/>
        </w:rPr>
      </w:pPr>
      <w:r w:rsidRPr="00FE47C4">
        <w:rPr>
          <w:rFonts w:cs="Arial"/>
          <w:sz w:val="20"/>
          <w:szCs w:val="24"/>
        </w:rPr>
        <w:t>2.</w:t>
      </w:r>
      <w:r>
        <w:rPr>
          <w:rFonts w:cs="Arial"/>
          <w:sz w:val="20"/>
          <w:szCs w:val="24"/>
        </w:rPr>
        <w:t xml:space="preserve"> </w:t>
      </w:r>
      <w:proofErr w:type="spellStart"/>
      <w:r>
        <w:rPr>
          <w:rFonts w:cs="Arial"/>
          <w:sz w:val="20"/>
          <w:szCs w:val="24"/>
        </w:rPr>
        <w:t>Benaiah</w:t>
      </w:r>
      <w:proofErr w:type="spellEnd"/>
      <w:r>
        <w:rPr>
          <w:rFonts w:cs="Arial"/>
          <w:sz w:val="20"/>
          <w:szCs w:val="24"/>
        </w:rPr>
        <w:t xml:space="preserve"> [1 Kings 4:4]</w:t>
      </w:r>
    </w:p>
    <w:p w14:paraId="1630C78A" w14:textId="77777777" w:rsidR="005E6AE0" w:rsidRDefault="005E6AE0" w:rsidP="005E6AE0">
      <w:pPr>
        <w:jc w:val="both"/>
        <w:rPr>
          <w:rFonts w:cs="Arial"/>
          <w:sz w:val="20"/>
          <w:szCs w:val="24"/>
        </w:rPr>
      </w:pPr>
      <w:r>
        <w:rPr>
          <w:rFonts w:cs="Arial"/>
          <w:sz w:val="20"/>
          <w:szCs w:val="24"/>
        </w:rPr>
        <w:t>3. Joab [2 Samuel 9:1-11]</w:t>
      </w:r>
    </w:p>
    <w:p w14:paraId="6863A5F0" w14:textId="77777777" w:rsidR="005E6AE0" w:rsidRPr="00FE47C4" w:rsidRDefault="005E6AE0" w:rsidP="005E6AE0">
      <w:pPr>
        <w:jc w:val="both"/>
        <w:rPr>
          <w:rFonts w:cs="Arial"/>
          <w:sz w:val="20"/>
          <w:szCs w:val="24"/>
        </w:rPr>
      </w:pPr>
      <w:r w:rsidRPr="00FE47C4">
        <w:rPr>
          <w:rFonts w:cs="Arial"/>
          <w:sz w:val="20"/>
          <w:szCs w:val="24"/>
        </w:rPr>
        <w:t>4.</w:t>
      </w:r>
      <w:r>
        <w:rPr>
          <w:rFonts w:cs="Arial"/>
          <w:sz w:val="20"/>
          <w:szCs w:val="24"/>
        </w:rPr>
        <w:t xml:space="preserve"> </w:t>
      </w:r>
      <w:proofErr w:type="spellStart"/>
      <w:r>
        <w:rPr>
          <w:rFonts w:cs="Arial"/>
          <w:sz w:val="20"/>
          <w:szCs w:val="24"/>
        </w:rPr>
        <w:t>Omri</w:t>
      </w:r>
      <w:proofErr w:type="spellEnd"/>
      <w:r>
        <w:rPr>
          <w:rFonts w:cs="Arial"/>
          <w:sz w:val="20"/>
          <w:szCs w:val="24"/>
        </w:rPr>
        <w:t xml:space="preserve"> [1 Kings 16:16] </w:t>
      </w:r>
    </w:p>
    <w:p w14:paraId="51E1D9DA" w14:textId="77777777" w:rsidR="005E6AE0" w:rsidRDefault="005E6AE0" w:rsidP="005E6AE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720F8CCA" w:rsidR="00A72D12" w:rsidRPr="00A72D12" w:rsidRDefault="00A72D12" w:rsidP="005E6AE0">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48FE"/>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4FC7"/>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19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6AE0"/>
    <w:rsid w:val="005E7139"/>
    <w:rsid w:val="005F016D"/>
    <w:rsid w:val="005F054A"/>
    <w:rsid w:val="005F0F1D"/>
    <w:rsid w:val="005F3A33"/>
    <w:rsid w:val="005F6F81"/>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0D0"/>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5C14"/>
    <w:rsid w:val="007F614C"/>
    <w:rsid w:val="007F714B"/>
    <w:rsid w:val="00800B3C"/>
    <w:rsid w:val="00802431"/>
    <w:rsid w:val="008039C4"/>
    <w:rsid w:val="00803DC4"/>
    <w:rsid w:val="00804112"/>
    <w:rsid w:val="008058DD"/>
    <w:rsid w:val="00807351"/>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5055"/>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5800"/>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A7E"/>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5E0C"/>
    <w:rsid w:val="00DA6D25"/>
    <w:rsid w:val="00DA6F09"/>
    <w:rsid w:val="00DA744C"/>
    <w:rsid w:val="00DA7D2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303D"/>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21C"/>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2B99"/>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s/sydney_smit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ainyquote.com/quotes/quotes/s/sydneysmit10093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yquote.com/quotes/quotes/b/bcforbes105082.html"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7566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2023-04-23T02:07:00Z</dcterms:created>
  <dcterms:modified xsi:type="dcterms:W3CDTF">2023-04-23T02:49:00Z</dcterms:modified>
</cp:coreProperties>
</file>