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7DF168C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8A466F">
        <w:rPr>
          <w:rFonts w:cs="Arial"/>
          <w:b/>
          <w:bCs/>
          <w:sz w:val="22"/>
          <w:u w:val="single"/>
        </w:rPr>
        <w:t>May</w:t>
      </w:r>
      <w:r w:rsidR="00106BE2">
        <w:rPr>
          <w:rFonts w:cs="Arial"/>
          <w:b/>
          <w:bCs/>
          <w:sz w:val="22"/>
          <w:u w:val="single"/>
        </w:rPr>
        <w:t xml:space="preserve"> </w:t>
      </w:r>
      <w:r w:rsidR="00B77FDA">
        <w:rPr>
          <w:rFonts w:cs="Arial"/>
          <w:b/>
          <w:bCs/>
          <w:sz w:val="22"/>
          <w:u w:val="single"/>
        </w:rPr>
        <w:t>2</w:t>
      </w:r>
      <w:r w:rsidR="00A84E5E">
        <w:rPr>
          <w:rFonts w:cs="Arial"/>
          <w:b/>
          <w:bCs/>
          <w:sz w:val="22"/>
          <w:u w:val="single"/>
        </w:rPr>
        <w:t>8</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2CDB8E5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A84E5E">
        <w:rPr>
          <w:rFonts w:cs="Arial"/>
          <w:sz w:val="20"/>
        </w:rPr>
        <w:t>Darryl Griffing</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556B5C9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A84E5E">
        <w:rPr>
          <w:rFonts w:cs="Arial"/>
          <w:sz w:val="20"/>
        </w:rPr>
        <w:t>Darryl Griffing</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A84E5E">
        <w:rPr>
          <w:rFonts w:cs="Arial"/>
          <w:sz w:val="20"/>
        </w:rPr>
        <w:t>Darryl Griffing</w:t>
      </w:r>
      <w:r w:rsidR="00EC796A">
        <w:rPr>
          <w:rFonts w:cs="Arial"/>
          <w:sz w:val="20"/>
        </w:rPr>
        <w:tab/>
      </w:r>
    </w:p>
    <w:p w14:paraId="47757476" w14:textId="78B7B353"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A84E5E">
        <w:rPr>
          <w:rFonts w:cs="Arial"/>
          <w:sz w:val="20"/>
        </w:rPr>
        <w:t>Curran LaChappelle</w:t>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bookmarkStart w:id="0" w:name="_Hlk134904455"/>
      <w:r w:rsidR="006E4115">
        <w:rPr>
          <w:rFonts w:cs="Arial"/>
          <w:sz w:val="20"/>
        </w:rPr>
        <w:t>Josiah Phillips</w:t>
      </w:r>
      <w:bookmarkEnd w:id="0"/>
    </w:p>
    <w:p w14:paraId="2DB82436" w14:textId="6361BCBA"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A84E5E">
        <w:rPr>
          <w:rFonts w:cs="Arial"/>
          <w:sz w:val="20"/>
        </w:rPr>
        <w:t>Andy Fuller</w:t>
      </w:r>
      <w:r w:rsidR="008A466F">
        <w:rPr>
          <w:rFonts w:cs="Arial"/>
          <w:sz w:val="20"/>
        </w:rPr>
        <w:tab/>
      </w:r>
      <w:r w:rsidR="0051403C">
        <w:rPr>
          <w:rFonts w:cs="Arial"/>
          <w:sz w:val="20"/>
        </w:rPr>
        <w:tab/>
      </w:r>
      <w:r w:rsidR="004A131B">
        <w:rPr>
          <w:rFonts w:cs="Arial"/>
          <w:b/>
          <w:bCs/>
          <w:sz w:val="20"/>
        </w:rPr>
        <w:t xml:space="preserve">Comments </w:t>
      </w:r>
      <w:r w:rsidR="004A131B" w:rsidRPr="000C0B50">
        <w:rPr>
          <w:rFonts w:cs="Arial"/>
          <w:sz w:val="20"/>
        </w:rPr>
        <w:t xml:space="preserve">– </w:t>
      </w:r>
      <w:r w:rsidR="00704CFC">
        <w:rPr>
          <w:rFonts w:cs="Arial"/>
          <w:sz w:val="20"/>
        </w:rPr>
        <w:t>C</w:t>
      </w:r>
      <w:r w:rsidR="00A84E5E">
        <w:rPr>
          <w:rFonts w:cs="Arial"/>
          <w:sz w:val="20"/>
        </w:rPr>
        <w:t>urran LaChappelle</w:t>
      </w:r>
    </w:p>
    <w:p w14:paraId="5D1758BB" w14:textId="20DFD3B9"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A84E5E">
        <w:rPr>
          <w:rFonts w:cs="Arial"/>
          <w:sz w:val="20"/>
        </w:rPr>
        <w:t>Dean Shacklock</w:t>
      </w:r>
      <w:r w:rsidR="008A466F">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A84E5E">
        <w:rPr>
          <w:rFonts w:cs="Arial"/>
          <w:sz w:val="20"/>
        </w:rPr>
        <w:t>Phillip Dorn</w:t>
      </w:r>
    </w:p>
    <w:p w14:paraId="63B3F67E" w14:textId="247EA861"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A84E5E">
        <w:rPr>
          <w:rFonts w:cs="Arial"/>
          <w:sz w:val="20"/>
        </w:rPr>
        <w:t>Brandon Esque</w:t>
      </w:r>
    </w:p>
    <w:p w14:paraId="0A043171" w14:textId="05BB686F"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6E4115">
        <w:rPr>
          <w:rFonts w:cs="Arial"/>
          <w:sz w:val="20"/>
        </w:rPr>
        <w:t>Ron Bailey</w:t>
      </w:r>
    </w:p>
    <w:p w14:paraId="5DE98494" w14:textId="39651A17"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CF6B5B">
        <w:rPr>
          <w:rFonts w:cs="Arial"/>
          <w:sz w:val="20"/>
        </w:rPr>
        <w:t>Jared Davis</w:t>
      </w:r>
    </w:p>
    <w:p w14:paraId="2AD26B29" w14:textId="53C6BBE0"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A84E5E">
        <w:rPr>
          <w:rFonts w:cs="Arial"/>
          <w:sz w:val="20"/>
        </w:rPr>
        <w:t>Josiah Phillips</w:t>
      </w:r>
      <w:r w:rsidR="00F86B48">
        <w:rPr>
          <w:rFonts w:cs="Arial"/>
          <w:sz w:val="20"/>
        </w:rPr>
        <w:tab/>
      </w:r>
      <w:r w:rsidR="00881D83">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A84E5E">
        <w:rPr>
          <w:rFonts w:cs="Arial"/>
          <w:sz w:val="20"/>
        </w:rPr>
        <w:t>Ron Bailey</w:t>
      </w:r>
      <w:r w:rsidR="00572DCF">
        <w:rPr>
          <w:rFonts w:cs="Arial"/>
          <w:sz w:val="20"/>
        </w:rPr>
        <w:t xml:space="preserve"> </w:t>
      </w:r>
    </w:p>
    <w:p w14:paraId="1C2ABF68" w14:textId="6096352C"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sidR="00A84E5E">
        <w:rPr>
          <w:rFonts w:cs="Arial"/>
          <w:sz w:val="20"/>
        </w:rPr>
        <w:t>Dan Woodward</w:t>
      </w:r>
      <w:r w:rsidR="00B71430">
        <w:rPr>
          <w:rFonts w:cs="Arial"/>
          <w:sz w:val="20"/>
        </w:rPr>
        <w:t xml:space="preserve"> </w:t>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A84E5E">
        <w:rPr>
          <w:rFonts w:cs="Arial"/>
          <w:sz w:val="20"/>
        </w:rPr>
        <w:t>Dan Woodward</w:t>
      </w:r>
    </w:p>
    <w:p w14:paraId="69E6EA36" w14:textId="7DB9FF59"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8A466F">
        <w:rPr>
          <w:rFonts w:cs="Arial"/>
          <w:b/>
          <w:bCs/>
          <w:sz w:val="20"/>
          <w:u w:val="single"/>
        </w:rPr>
        <w:t>May</w:t>
      </w:r>
      <w:r w:rsidR="009E4FA0">
        <w:rPr>
          <w:rFonts w:cs="Arial"/>
          <w:b/>
          <w:bCs/>
          <w:sz w:val="20"/>
          <w:u w:val="single"/>
        </w:rPr>
        <w:t xml:space="preserve"> </w:t>
      </w:r>
      <w:r w:rsidR="00A84E5E">
        <w:rPr>
          <w:rFonts w:cs="Arial"/>
          <w:b/>
          <w:bCs/>
          <w:sz w:val="20"/>
          <w:u w:val="single"/>
        </w:rPr>
        <w:t>31</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5A68293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A84E5E">
        <w:rPr>
          <w:rFonts w:cs="Arial"/>
          <w:bCs/>
          <w:sz w:val="20"/>
        </w:rPr>
        <w:t>Brandon Esque</w:t>
      </w:r>
    </w:p>
    <w:p w14:paraId="72014228" w14:textId="424A4DE5"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A84E5E">
        <w:rPr>
          <w:rFonts w:cs="Arial"/>
          <w:sz w:val="20"/>
        </w:rPr>
        <w:t>Josiah Phillips</w:t>
      </w:r>
    </w:p>
    <w:p w14:paraId="3AA7B092" w14:textId="5D4D4615"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A84E5E">
        <w:rPr>
          <w:rFonts w:cs="Arial"/>
          <w:bCs/>
          <w:sz w:val="20"/>
        </w:rPr>
        <w:t>Cliff Davis</w:t>
      </w:r>
    </w:p>
    <w:p w14:paraId="420943E6" w14:textId="301A13D1" w:rsidR="00BC6B8C" w:rsidRDefault="001D0560"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bookmarkStart w:id="1" w:name="_Hlk134286099"/>
      <w:r>
        <w:rPr>
          <w:rFonts w:cs="Arial"/>
          <w:b/>
          <w:bCs/>
          <w:sz w:val="20"/>
        </w:rPr>
        <w:t>Closing Prayer –</w:t>
      </w:r>
      <w:r w:rsidR="003F4475">
        <w:rPr>
          <w:rFonts w:cs="Arial"/>
          <w:bCs/>
          <w:sz w:val="20"/>
        </w:rPr>
        <w:t xml:space="preserve"> </w:t>
      </w:r>
      <w:r w:rsidR="00A84E5E">
        <w:rPr>
          <w:rFonts w:cs="Arial"/>
          <w:bCs/>
          <w:sz w:val="20"/>
        </w:rPr>
        <w:t>Ron Bailey</w:t>
      </w:r>
    </w:p>
    <w:bookmarkEnd w:id="1"/>
    <w:p w14:paraId="5318469B" w14:textId="397B3AE9" w:rsidR="00E4377E" w:rsidRPr="00E4377E" w:rsidRDefault="00E4377E"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May 28 Evening Service –</w:t>
      </w:r>
      <w:r>
        <w:rPr>
          <w:rFonts w:cs="Arial"/>
          <w:bCs/>
          <w:sz w:val="20"/>
        </w:rPr>
        <w:t xml:space="preserve"> Ben Wofford</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47931C3C" w:rsidR="00BB3FC3" w:rsidRPr="00BB3FC3" w:rsidRDefault="008A466F" w:rsidP="0046764A">
            <w:pPr>
              <w:rPr>
                <w:b/>
                <w:bCs/>
                <w:sz w:val="20"/>
              </w:rPr>
            </w:pPr>
            <w:r>
              <w:rPr>
                <w:b/>
                <w:bCs/>
                <w:sz w:val="18"/>
              </w:rPr>
              <w:t>May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4B057931" w:rsidR="00C05B75" w:rsidRPr="008C128C" w:rsidRDefault="006E4115" w:rsidP="006A2DB8">
            <w:pPr>
              <w:rPr>
                <w:b/>
                <w:bCs/>
                <w:sz w:val="18"/>
              </w:rPr>
            </w:pPr>
            <w:r>
              <w:rPr>
                <w:b/>
                <w:bCs/>
                <w:sz w:val="18"/>
              </w:rPr>
              <w:t>2</w:t>
            </w:r>
            <w:r w:rsidR="00A84E5E">
              <w:rPr>
                <w:b/>
                <w:bCs/>
                <w:sz w:val="18"/>
              </w:rPr>
              <w:t>8</w:t>
            </w:r>
          </w:p>
        </w:tc>
        <w:tc>
          <w:tcPr>
            <w:tcW w:w="1397" w:type="dxa"/>
            <w:noWrap/>
            <w:vAlign w:val="center"/>
            <w:hideMark/>
          </w:tcPr>
          <w:p w14:paraId="15B4DC27" w14:textId="52CD523F" w:rsidR="00C05B75" w:rsidRPr="00AD39DD" w:rsidRDefault="00A84E5E" w:rsidP="00AD39DD">
            <w:pPr>
              <w:rPr>
                <w:sz w:val="18"/>
              </w:rPr>
            </w:pPr>
            <w:r>
              <w:rPr>
                <w:sz w:val="18"/>
              </w:rPr>
              <w:t>Shacklock</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17EFB4E8" w:rsidR="00C05B75" w:rsidRPr="008C128C" w:rsidRDefault="00A84E5E" w:rsidP="00011103">
            <w:pPr>
              <w:rPr>
                <w:b/>
                <w:bCs/>
                <w:sz w:val="18"/>
              </w:rPr>
            </w:pPr>
            <w:r>
              <w:rPr>
                <w:b/>
                <w:bCs/>
                <w:sz w:val="18"/>
              </w:rPr>
              <w:t>June 1</w:t>
            </w:r>
          </w:p>
        </w:tc>
        <w:tc>
          <w:tcPr>
            <w:tcW w:w="1397" w:type="dxa"/>
            <w:noWrap/>
            <w:vAlign w:val="center"/>
            <w:hideMark/>
          </w:tcPr>
          <w:p w14:paraId="1AE44055" w14:textId="1E184D33" w:rsidR="00C05B75" w:rsidRPr="00BB3FC3" w:rsidRDefault="00A84E5E" w:rsidP="0096670B">
            <w:pPr>
              <w:rPr>
                <w:sz w:val="18"/>
              </w:rPr>
            </w:pPr>
            <w:r>
              <w:rPr>
                <w:sz w:val="18"/>
              </w:rPr>
              <w:t>Phillips</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465F1BE2" w:rsidR="00934703" w:rsidRPr="00CF6C56" w:rsidRDefault="00934703" w:rsidP="00934703">
      <w:pPr>
        <w:spacing w:before="60" w:after="20"/>
        <w:jc w:val="both"/>
        <w:rPr>
          <w:rFonts w:eastAsia="Calibri" w:cs="Arial"/>
          <w:b/>
          <w:bCs/>
          <w:color w:val="FF0000"/>
          <w:sz w:val="20"/>
          <w:szCs w:val="18"/>
        </w:rPr>
      </w:pPr>
      <w:bookmarkStart w:id="2" w:name="_Hlk122180165"/>
      <w:r>
        <w:rPr>
          <w:rFonts w:eastAsia="Calibri" w:cs="Arial"/>
          <w:b/>
          <w:bCs/>
          <w:color w:val="FF0000"/>
          <w:sz w:val="20"/>
          <w:szCs w:val="18"/>
        </w:rPr>
        <w:t xml:space="preserve">Memory Verse – </w:t>
      </w:r>
      <w:r w:rsidR="005129C9">
        <w:rPr>
          <w:rFonts w:eastAsia="Calibri" w:cs="Arial"/>
          <w:b/>
          <w:bCs/>
          <w:color w:val="FF0000"/>
          <w:sz w:val="20"/>
          <w:szCs w:val="18"/>
        </w:rPr>
        <w:t>Acts 3:38</w:t>
      </w:r>
    </w:p>
    <w:bookmarkEnd w:id="2"/>
    <w:p w14:paraId="2E87A62E" w14:textId="14A454FF" w:rsidR="005527C5" w:rsidRDefault="005129C9" w:rsidP="005527C5">
      <w:pPr>
        <w:spacing w:after="40"/>
        <w:jc w:val="both"/>
        <w:rPr>
          <w:rFonts w:eastAsia="Calibri" w:cs="Arial"/>
          <w:b/>
          <w:bCs/>
          <w:sz w:val="20"/>
          <w:szCs w:val="18"/>
        </w:rPr>
      </w:pPr>
      <w:r>
        <w:rPr>
          <w:rFonts w:ascii="-apple-system" w:hAnsi="-apple-system"/>
          <w:b/>
          <w:bCs/>
          <w:color w:val="000000"/>
          <w:sz w:val="22"/>
          <w:szCs w:val="22"/>
        </w:rPr>
        <w:t>Then Peter said to them, “Repent, and let every one of you be baptized in the name of Jesus Christ for the remission of sins; and you shall receive the gift of the Holy Spirit.”</w:t>
      </w:r>
    </w:p>
    <w:p w14:paraId="7A85E6AF" w14:textId="7CC5D413" w:rsidR="00934703" w:rsidRDefault="005129C9" w:rsidP="00934703">
      <w:pPr>
        <w:spacing w:before="60" w:after="40"/>
        <w:jc w:val="both"/>
        <w:rPr>
          <w:b/>
          <w:color w:val="FF0000"/>
          <w:sz w:val="20"/>
        </w:rPr>
      </w:pPr>
      <w:r>
        <w:rPr>
          <w:b/>
          <w:color w:val="FF0000"/>
          <w:sz w:val="20"/>
        </w:rPr>
        <w:t>Visiting Preacher</w:t>
      </w:r>
      <w:r w:rsidR="00934703">
        <w:rPr>
          <w:b/>
          <w:color w:val="FF0000"/>
          <w:sz w:val="20"/>
        </w:rPr>
        <w:t xml:space="preserve"> – </w:t>
      </w:r>
    </w:p>
    <w:p w14:paraId="3E8BA66E" w14:textId="7D064FA3" w:rsidR="00E4377E" w:rsidRDefault="005129C9" w:rsidP="00E4377E">
      <w:pPr>
        <w:spacing w:before="60" w:after="60"/>
        <w:jc w:val="both"/>
        <w:rPr>
          <w:rFonts w:eastAsia="Calibri"/>
          <w:b/>
          <w:bCs/>
          <w:sz w:val="20"/>
          <w:szCs w:val="18"/>
        </w:rPr>
      </w:pPr>
      <w:r>
        <w:rPr>
          <w:rFonts w:eastAsia="Calibri"/>
          <w:b/>
          <w:bCs/>
          <w:sz w:val="20"/>
          <w:szCs w:val="18"/>
        </w:rPr>
        <w:t>Bill Simmons is one of the preachers we have been supporting for several years now</w:t>
      </w:r>
      <w:r w:rsidR="00E4377E" w:rsidRPr="00E4377E">
        <w:rPr>
          <w:rFonts w:eastAsia="Calibri"/>
          <w:b/>
          <w:bCs/>
          <w:sz w:val="20"/>
          <w:szCs w:val="18"/>
        </w:rPr>
        <w:t>.</w:t>
      </w:r>
      <w:r>
        <w:rPr>
          <w:rFonts w:eastAsia="Calibri"/>
          <w:b/>
          <w:bCs/>
          <w:sz w:val="20"/>
          <w:szCs w:val="18"/>
        </w:rPr>
        <w:t xml:space="preserve"> We have invited him to come to speak for us on June 4</w:t>
      </w:r>
      <w:r w:rsidRPr="005129C9">
        <w:rPr>
          <w:rFonts w:eastAsia="Calibri"/>
          <w:b/>
          <w:bCs/>
          <w:sz w:val="20"/>
          <w:szCs w:val="18"/>
          <w:vertAlign w:val="superscript"/>
        </w:rPr>
        <w:t>th</w:t>
      </w:r>
      <w:r>
        <w:rPr>
          <w:rFonts w:eastAsia="Calibri"/>
          <w:b/>
          <w:bCs/>
          <w:sz w:val="20"/>
          <w:szCs w:val="18"/>
        </w:rPr>
        <w:t xml:space="preserve">. We plan to have a Meet &amp; Greet session with him at the Wofford’s home on June 3.  Plan to be there by 5 pm.  He will then preach both services on Sunday.  Please put this on your calendars. </w:t>
      </w:r>
    </w:p>
    <w:p w14:paraId="223D6104" w14:textId="21290AAF" w:rsidR="001C527E" w:rsidRPr="001C527E" w:rsidRDefault="001C527E" w:rsidP="00E4377E">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19E85454"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962327">
        <w:rPr>
          <w:b/>
          <w:color w:val="0000FF"/>
          <w:sz w:val="16"/>
        </w:rPr>
        <w:t xml:space="preserve">Elders@covingtonchurchofchrist.com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4pt;height:132.6pt" o:ole="" fillcolor="window">
            <v:imagedata r:id="rId6" o:title=""/>
          </v:shape>
          <o:OLEObject Type="Embed" ProgID="Unknown" ShapeID="_x0000_i1025" DrawAspect="Content" ObjectID="_1746599696"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7E42BBDF" w:rsidR="001D0560" w:rsidRDefault="008A466F">
      <w:pPr>
        <w:jc w:val="right"/>
        <w:rPr>
          <w:rFonts w:cs="Arial"/>
          <w:b/>
          <w:sz w:val="18"/>
        </w:rPr>
      </w:pPr>
      <w:r>
        <w:rPr>
          <w:rFonts w:cs="Arial"/>
          <w:b/>
          <w:sz w:val="18"/>
        </w:rPr>
        <w:t>May</w:t>
      </w:r>
      <w:r w:rsidR="005129C9">
        <w:rPr>
          <w:rFonts w:cs="Arial"/>
          <w:b/>
          <w:sz w:val="18"/>
        </w:rPr>
        <w:t xml:space="preserve"> </w:t>
      </w:r>
      <w:r w:rsidR="00B77FDA">
        <w:rPr>
          <w:rFonts w:cs="Arial"/>
          <w:b/>
          <w:sz w:val="18"/>
        </w:rPr>
        <w:t>2</w:t>
      </w:r>
      <w:r w:rsidR="00A84E5E">
        <w:rPr>
          <w:rFonts w:cs="Arial"/>
          <w:b/>
          <w:sz w:val="18"/>
        </w:rPr>
        <w:t>8</w:t>
      </w:r>
      <w:r w:rsidR="00AB4AB4">
        <w:rPr>
          <w:rFonts w:cs="Arial"/>
          <w:b/>
          <w:sz w:val="18"/>
        </w:rPr>
        <w:t>,</w:t>
      </w:r>
      <w:r w:rsidR="001D0560">
        <w:rPr>
          <w:rFonts w:cs="Arial"/>
          <w:b/>
          <w:sz w:val="18"/>
        </w:rPr>
        <w:t xml:space="preserve"> </w:t>
      </w:r>
      <w:r w:rsidR="00F71EF2">
        <w:rPr>
          <w:rFonts w:cs="Arial"/>
          <w:b/>
          <w:sz w:val="18"/>
        </w:rPr>
        <w:t>2</w:t>
      </w:r>
      <w:bookmarkStart w:id="3" w:name="anchor209909"/>
      <w:bookmarkStart w:id="4" w:name="anchor36486386"/>
      <w:bookmarkEnd w:id="3"/>
      <w:bookmarkEnd w:id="4"/>
      <w:r w:rsidR="00F71EF2">
        <w:rPr>
          <w:rFonts w:cs="Arial"/>
          <w:b/>
          <w:sz w:val="18"/>
        </w:rPr>
        <w:t>0</w:t>
      </w:r>
      <w:r w:rsidR="00CA47C5">
        <w:rPr>
          <w:rFonts w:cs="Arial"/>
          <w:b/>
          <w:sz w:val="18"/>
        </w:rPr>
        <w:t>2</w:t>
      </w:r>
      <w:r w:rsidR="00117F76">
        <w:rPr>
          <w:rFonts w:cs="Arial"/>
          <w:b/>
          <w:sz w:val="18"/>
        </w:rPr>
        <w:t>3</w:t>
      </w:r>
    </w:p>
    <w:p w14:paraId="1A23894F" w14:textId="77777777" w:rsidR="0093760B" w:rsidRPr="003D7D86" w:rsidRDefault="0093760B" w:rsidP="0093760B">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Notable Women</w:t>
      </w:r>
    </w:p>
    <w:p w14:paraId="60575518" w14:textId="77777777" w:rsidR="0093760B" w:rsidRPr="00900316" w:rsidRDefault="0093760B" w:rsidP="0093760B">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Who was the mother of the Midianites?</w:t>
      </w:r>
    </w:p>
    <w:p w14:paraId="116858CE" w14:textId="77777777" w:rsidR="0093760B" w:rsidRDefault="0093760B" w:rsidP="0093760B">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Who is the only Egyptian queen mentioned in the Bible?</w:t>
      </w:r>
    </w:p>
    <w:p w14:paraId="6B239D91" w14:textId="77777777" w:rsidR="0093760B" w:rsidRDefault="0093760B" w:rsidP="0093760B">
      <w:pPr>
        <w:pStyle w:val="NormalWeb"/>
        <w:spacing w:before="0" w:beforeAutospacing="0" w:after="80" w:afterAutospacing="0"/>
        <w:ind w:left="432" w:hanging="432"/>
        <w:jc w:val="both"/>
        <w:rPr>
          <w:rFonts w:cs="Arial"/>
          <w:color w:val="000000"/>
          <w:sz w:val="22"/>
        </w:rPr>
      </w:pPr>
      <w:r>
        <w:rPr>
          <w:rFonts w:cs="Arial"/>
          <w:color w:val="000000"/>
          <w:sz w:val="22"/>
        </w:rPr>
        <w:t>3. What Egyptian woman found the infant Moses in the river?</w:t>
      </w:r>
    </w:p>
    <w:p w14:paraId="5060AF7F" w14:textId="77777777" w:rsidR="0093760B" w:rsidRDefault="0093760B" w:rsidP="0093760B">
      <w:pPr>
        <w:pStyle w:val="NormalWeb"/>
        <w:spacing w:before="0" w:beforeAutospacing="0" w:after="80" w:afterAutospacing="0"/>
        <w:ind w:left="432" w:hanging="432"/>
        <w:jc w:val="both"/>
        <w:rPr>
          <w:rFonts w:cs="Arial"/>
          <w:color w:val="000000"/>
          <w:sz w:val="22"/>
        </w:rPr>
      </w:pPr>
      <w:r>
        <w:rPr>
          <w:rFonts w:cs="Arial"/>
          <w:color w:val="000000"/>
          <w:sz w:val="22"/>
        </w:rPr>
        <w:t>4. Who was the wife of Haman of Persia?</w:t>
      </w:r>
    </w:p>
    <w:p w14:paraId="283983AA" w14:textId="77777777" w:rsidR="0093760B" w:rsidRDefault="0093760B" w:rsidP="0093760B">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17CD325" w14:textId="77777777" w:rsidR="0093760B" w:rsidRPr="006A0C84" w:rsidRDefault="0093760B" w:rsidP="0093760B">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 xml:space="preserve">Moses </w:t>
      </w:r>
      <w:proofErr w:type="gramStart"/>
      <w:r>
        <w:rPr>
          <w:rFonts w:ascii="Denmark" w:hAnsi="Denmark"/>
          <w:b/>
          <w:i/>
          <w:iCs/>
          <w:color w:val="3366FF"/>
          <w:sz w:val="32"/>
          <w:u w:val="single"/>
        </w:rPr>
        <w:t>Wasn’t</w:t>
      </w:r>
      <w:proofErr w:type="gramEnd"/>
      <w:r>
        <w:rPr>
          <w:rFonts w:ascii="Denmark" w:hAnsi="Denmark"/>
          <w:b/>
          <w:i/>
          <w:iCs/>
          <w:color w:val="3366FF"/>
          <w:sz w:val="32"/>
          <w:u w:val="single"/>
        </w:rPr>
        <w:t xml:space="preserve"> Complaining</w:t>
      </w:r>
    </w:p>
    <w:p w14:paraId="6CBD09BB" w14:textId="77777777" w:rsidR="0093760B" w:rsidRDefault="0093760B" w:rsidP="0093760B">
      <w:pPr>
        <w:autoSpaceDE w:val="0"/>
        <w:autoSpaceDN w:val="0"/>
        <w:adjustRightInd w:val="0"/>
        <w:spacing w:after="120"/>
        <w:jc w:val="both"/>
        <w:rPr>
          <w:b/>
          <w:color w:val="000000"/>
          <w:sz w:val="18"/>
        </w:rPr>
      </w:pPr>
      <w:r>
        <w:rPr>
          <w:b/>
          <w:color w:val="000000"/>
          <w:sz w:val="18"/>
        </w:rPr>
        <w:t>By Edwin Crozier</w:t>
      </w:r>
    </w:p>
    <w:p w14:paraId="2B2B3C3A" w14:textId="77777777" w:rsidR="0093760B" w:rsidRPr="00922098" w:rsidRDefault="0093760B" w:rsidP="0093760B">
      <w:pPr>
        <w:spacing w:after="120"/>
        <w:jc w:val="both"/>
        <w:rPr>
          <w:rFonts w:eastAsia="Calibri" w:cs="Arial"/>
          <w:sz w:val="24"/>
          <w:szCs w:val="24"/>
        </w:rPr>
      </w:pPr>
      <w:r>
        <w:rPr>
          <w:rFonts w:eastAsia="Calibri" w:cs="Arial"/>
          <w:noProof/>
          <w:sz w:val="24"/>
          <w:szCs w:val="24"/>
        </w:rPr>
        <w:drawing>
          <wp:anchor distT="0" distB="0" distL="114300" distR="114300" simplePos="0" relativeHeight="251659264" behindDoc="1" locked="0" layoutInCell="1" allowOverlap="1" wp14:anchorId="430D8507" wp14:editId="78B5344F">
            <wp:simplePos x="0" y="0"/>
            <wp:positionH relativeFrom="column">
              <wp:posOffset>3032125</wp:posOffset>
            </wp:positionH>
            <wp:positionV relativeFrom="paragraph">
              <wp:posOffset>577850</wp:posOffset>
            </wp:positionV>
            <wp:extent cx="1057275" cy="1456055"/>
            <wp:effectExtent l="0" t="0" r="9525" b="0"/>
            <wp:wrapTight wrapText="bothSides">
              <wp:wrapPolygon edited="0">
                <wp:start x="0" y="0"/>
                <wp:lineTo x="0" y="21195"/>
                <wp:lineTo x="21405" y="21195"/>
                <wp:lineTo x="214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es strikes the rock.jpg"/>
                    <pic:cNvPicPr/>
                  </pic:nvPicPr>
                  <pic:blipFill>
                    <a:blip r:embed="rId8">
                      <a:extLst>
                        <a:ext uri="{28A0092B-C50C-407E-A947-70E740481C1C}">
                          <a14:useLocalDpi xmlns:a14="http://schemas.microsoft.com/office/drawing/2010/main" val="0"/>
                        </a:ext>
                      </a:extLst>
                    </a:blip>
                    <a:stretch>
                      <a:fillRect/>
                    </a:stretch>
                  </pic:blipFill>
                  <pic:spPr>
                    <a:xfrm>
                      <a:off x="0" y="0"/>
                      <a:ext cx="1057275" cy="1456055"/>
                    </a:xfrm>
                    <a:prstGeom prst="rect">
                      <a:avLst/>
                    </a:prstGeom>
                  </pic:spPr>
                </pic:pic>
              </a:graphicData>
            </a:graphic>
            <wp14:sizeRelH relativeFrom="page">
              <wp14:pctWidth>0</wp14:pctWidth>
            </wp14:sizeRelH>
            <wp14:sizeRelV relativeFrom="page">
              <wp14:pctHeight>0</wp14:pctHeight>
            </wp14:sizeRelV>
          </wp:anchor>
        </w:drawing>
      </w:r>
      <w:r w:rsidRPr="00922098">
        <w:rPr>
          <w:rFonts w:eastAsia="Calibri" w:cs="Arial"/>
          <w:sz w:val="24"/>
          <w:szCs w:val="24"/>
        </w:rPr>
        <w:t xml:space="preserve">To our modern sensibilities, it just does not seem fair. Moses had been a great leader. Then one day, he let his temper get the better of him and did one wrong thing. In Numbers 20, the Israelites were complaining again. They had been delivered by the Lord repeatedly, but still they complained, </w:t>
      </w:r>
      <w:r w:rsidRPr="00922098">
        <w:rPr>
          <w:rFonts w:ascii="Times New Roman" w:eastAsia="Calibri" w:hAnsi="Times New Roman"/>
          <w:b/>
          <w:i/>
          <w:color w:val="4F6228"/>
          <w:sz w:val="24"/>
          <w:szCs w:val="24"/>
        </w:rPr>
        <w:t>“If only we had perished when our brothers perished before the Lord!”</w:t>
      </w:r>
      <w:r w:rsidRPr="00922098">
        <w:rPr>
          <w:rFonts w:eastAsia="Calibri" w:cs="Arial"/>
          <w:sz w:val="22"/>
          <w:szCs w:val="24"/>
        </w:rPr>
        <w:t xml:space="preserve"> </w:t>
      </w:r>
    </w:p>
    <w:p w14:paraId="34B24920" w14:textId="77777777" w:rsidR="0093760B" w:rsidRDefault="0093760B" w:rsidP="0093760B">
      <w:pPr>
        <w:spacing w:after="120"/>
        <w:jc w:val="both"/>
        <w:rPr>
          <w:rFonts w:ascii="Times New Roman" w:eastAsia="Calibri" w:hAnsi="Times New Roman"/>
          <w:b/>
          <w:i/>
          <w:color w:val="4F6228"/>
          <w:sz w:val="24"/>
          <w:szCs w:val="24"/>
        </w:rPr>
      </w:pPr>
      <w:r w:rsidRPr="00922098">
        <w:rPr>
          <w:rFonts w:eastAsia="Calibri" w:cs="Arial"/>
          <w:sz w:val="24"/>
          <w:szCs w:val="24"/>
        </w:rPr>
        <w:t xml:space="preserve">In vs. 8, God told Moses to take his rod and Aaron and </w:t>
      </w:r>
      <w:r w:rsidRPr="00922098">
        <w:rPr>
          <w:rFonts w:ascii="Times New Roman" w:eastAsia="Calibri" w:hAnsi="Times New Roman"/>
          <w:b/>
          <w:i/>
          <w:color w:val="4F6228"/>
          <w:sz w:val="24"/>
          <w:szCs w:val="24"/>
        </w:rPr>
        <w:t xml:space="preserve">go “speak to the rock before their eyes, that it may yield its water.” </w:t>
      </w:r>
    </w:p>
    <w:p w14:paraId="36AC121D" w14:textId="77777777" w:rsidR="0093760B" w:rsidRDefault="0093760B" w:rsidP="0093760B">
      <w:pPr>
        <w:spacing w:after="60"/>
        <w:jc w:val="both"/>
        <w:rPr>
          <w:rFonts w:cs="Arial"/>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23FB2F0" w14:textId="77777777" w:rsidR="0093760B" w:rsidRPr="006A0C84" w:rsidRDefault="0093760B" w:rsidP="0093760B">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t xml:space="preserve">Moses </w:t>
      </w:r>
      <w:proofErr w:type="gramStart"/>
      <w:r>
        <w:rPr>
          <w:rFonts w:ascii="Denmark" w:hAnsi="Denmark"/>
          <w:b/>
          <w:i/>
          <w:iCs/>
          <w:color w:val="3366FF"/>
          <w:sz w:val="32"/>
          <w:u w:val="single"/>
        </w:rPr>
        <w:t>Wasn’t</w:t>
      </w:r>
      <w:proofErr w:type="gramEnd"/>
      <w:r>
        <w:rPr>
          <w:rFonts w:ascii="Denmark" w:hAnsi="Denmark"/>
          <w:b/>
          <w:i/>
          <w:iCs/>
          <w:color w:val="3366FF"/>
          <w:sz w:val="32"/>
          <w:u w:val="single"/>
        </w:rPr>
        <w:t xml:space="preserve"> Complaining</w:t>
      </w:r>
    </w:p>
    <w:p w14:paraId="60C050D7" w14:textId="77777777" w:rsidR="0093760B" w:rsidRDefault="0093760B" w:rsidP="0093760B">
      <w:pPr>
        <w:autoSpaceDE w:val="0"/>
        <w:autoSpaceDN w:val="0"/>
        <w:adjustRightInd w:val="0"/>
        <w:spacing w:after="120"/>
        <w:jc w:val="both"/>
        <w:rPr>
          <w:b/>
          <w:color w:val="000000"/>
          <w:sz w:val="18"/>
        </w:rPr>
      </w:pPr>
      <w:r>
        <w:rPr>
          <w:b/>
          <w:color w:val="000000"/>
          <w:sz w:val="18"/>
        </w:rPr>
        <w:t>Continued</w:t>
      </w:r>
    </w:p>
    <w:p w14:paraId="4CEA3607" w14:textId="77777777" w:rsidR="0093760B" w:rsidRPr="00922098" w:rsidRDefault="0093760B" w:rsidP="0093760B">
      <w:pPr>
        <w:spacing w:after="120"/>
        <w:jc w:val="both"/>
        <w:rPr>
          <w:rFonts w:eastAsia="Calibri" w:cs="Arial"/>
          <w:sz w:val="24"/>
          <w:szCs w:val="24"/>
        </w:rPr>
      </w:pPr>
      <w:bookmarkStart w:id="5" w:name="anchor208254"/>
      <w:bookmarkEnd w:id="5"/>
      <w:r w:rsidRPr="00922098">
        <w:rPr>
          <w:rFonts w:eastAsia="Calibri" w:cs="Arial"/>
          <w:sz w:val="24"/>
          <w:szCs w:val="24"/>
        </w:rPr>
        <w:t xml:space="preserve">Despite God’s clear instruction, Moses did not speak to the rock, he struck it. God responded in </w:t>
      </w:r>
      <w:r w:rsidRPr="00922098">
        <w:rPr>
          <w:rFonts w:ascii="Times New Roman" w:eastAsia="Calibri" w:hAnsi="Times New Roman"/>
          <w:b/>
          <w:i/>
          <w:color w:val="4F6228"/>
          <w:sz w:val="24"/>
          <w:szCs w:val="24"/>
        </w:rPr>
        <w:t>vs. 12, “Because you have not believed Me, to treat Me as holy in the sight of the sons of Israel, therefore you shall not bring this assembly into the land which I have given them.”</w:t>
      </w:r>
    </w:p>
    <w:p w14:paraId="502786EE" w14:textId="77777777" w:rsidR="0093760B" w:rsidRPr="00922098" w:rsidRDefault="0093760B" w:rsidP="0093760B">
      <w:pPr>
        <w:spacing w:after="120"/>
        <w:jc w:val="both"/>
        <w:rPr>
          <w:rFonts w:eastAsia="Calibri" w:cs="Arial"/>
          <w:sz w:val="24"/>
          <w:szCs w:val="24"/>
        </w:rPr>
      </w:pPr>
      <w:r w:rsidRPr="00922098">
        <w:rPr>
          <w:rFonts w:eastAsia="Calibri" w:cs="Arial"/>
          <w:sz w:val="24"/>
          <w:szCs w:val="24"/>
        </w:rPr>
        <w:t xml:space="preserve">We know the rest of the story. In Deuteronomy 34, Moses went to the mountaintop, was allowed to see the Promised </w:t>
      </w:r>
      <w:proofErr w:type="gramStart"/>
      <w:r w:rsidRPr="00922098">
        <w:rPr>
          <w:rFonts w:eastAsia="Calibri" w:cs="Arial"/>
          <w:sz w:val="24"/>
          <w:szCs w:val="24"/>
        </w:rPr>
        <w:t>Land</w:t>
      </w:r>
      <w:proofErr w:type="gramEnd"/>
      <w:r w:rsidRPr="00922098">
        <w:rPr>
          <w:rFonts w:eastAsia="Calibri" w:cs="Arial"/>
          <w:sz w:val="24"/>
          <w:szCs w:val="24"/>
        </w:rPr>
        <w:t xml:space="preserve"> and then died before the Lord without entering Canaan or enjoying its fruit. </w:t>
      </w:r>
    </w:p>
    <w:p w14:paraId="177030E1" w14:textId="77777777" w:rsidR="0093760B" w:rsidRPr="00922098" w:rsidRDefault="0093760B" w:rsidP="0093760B">
      <w:pPr>
        <w:spacing w:after="120"/>
        <w:jc w:val="both"/>
        <w:rPr>
          <w:rFonts w:eastAsia="Calibri" w:cs="Arial"/>
          <w:sz w:val="24"/>
          <w:szCs w:val="24"/>
        </w:rPr>
      </w:pPr>
      <w:r w:rsidRPr="00922098">
        <w:rPr>
          <w:rFonts w:eastAsia="Calibri" w:cs="Arial"/>
          <w:sz w:val="24"/>
          <w:szCs w:val="24"/>
        </w:rPr>
        <w:t xml:space="preserve">That does not seem fair. One mistake and no Promised Land. However, though Moses faced consequences for his sin, he did not face eternal damnation. He was forgiven. Moses learned from God’s chastening and clearly repented. </w:t>
      </w:r>
    </w:p>
    <w:p w14:paraId="460FE81A" w14:textId="77777777" w:rsidR="0093760B" w:rsidRPr="00922098" w:rsidRDefault="0093760B" w:rsidP="0093760B">
      <w:pPr>
        <w:spacing w:after="120"/>
        <w:jc w:val="both"/>
        <w:rPr>
          <w:rFonts w:eastAsia="Calibri" w:cs="Arial"/>
          <w:sz w:val="24"/>
          <w:szCs w:val="24"/>
        </w:rPr>
      </w:pPr>
      <w:r w:rsidRPr="00922098">
        <w:rPr>
          <w:rFonts w:eastAsia="Calibri" w:cs="Arial"/>
          <w:sz w:val="24"/>
          <w:szCs w:val="24"/>
        </w:rPr>
        <w:t xml:space="preserve">Fast forward about 1500 years to the next time we see Moses. In Matthew 17:3, Moses appeared to Jesus on the Mount of Transfiguration. Do you think he was complaining about never living in Canaan? Keep in mind, he had spent the previous 1500 years in the presence of God in paradise. I do not think Moses was complaining. </w:t>
      </w:r>
    </w:p>
    <w:p w14:paraId="6B480868" w14:textId="77777777" w:rsidR="0093760B" w:rsidRPr="00922098" w:rsidRDefault="0093760B" w:rsidP="0093760B">
      <w:pPr>
        <w:spacing w:after="120"/>
        <w:jc w:val="both"/>
        <w:rPr>
          <w:rFonts w:eastAsia="Calibri" w:cs="Arial"/>
          <w:sz w:val="24"/>
          <w:szCs w:val="24"/>
        </w:rPr>
      </w:pPr>
      <w:r w:rsidRPr="00922098">
        <w:rPr>
          <w:rFonts w:eastAsia="Calibri" w:cs="Arial"/>
          <w:sz w:val="24"/>
          <w:szCs w:val="24"/>
        </w:rPr>
        <w:t xml:space="preserve">We often have a skewed view of what is fair and what is important on this side of death. However, when we enter </w:t>
      </w:r>
      <w:proofErr w:type="gramStart"/>
      <w:r w:rsidRPr="00922098">
        <w:rPr>
          <w:rFonts w:eastAsia="Calibri" w:cs="Arial"/>
          <w:sz w:val="24"/>
          <w:szCs w:val="24"/>
        </w:rPr>
        <w:t>eternity</w:t>
      </w:r>
      <w:proofErr w:type="gramEnd"/>
      <w:r w:rsidRPr="00922098">
        <w:rPr>
          <w:rFonts w:eastAsia="Calibri" w:cs="Arial"/>
          <w:sz w:val="24"/>
          <w:szCs w:val="24"/>
        </w:rPr>
        <w:t xml:space="preserve"> our perception will clear up. </w:t>
      </w:r>
    </w:p>
    <w:p w14:paraId="45776B40" w14:textId="77777777" w:rsidR="0093760B" w:rsidRPr="00922098" w:rsidRDefault="0093760B" w:rsidP="0093760B">
      <w:pPr>
        <w:spacing w:after="120"/>
        <w:jc w:val="both"/>
        <w:rPr>
          <w:rFonts w:eastAsia="Calibri" w:cs="Arial"/>
          <w:sz w:val="24"/>
          <w:szCs w:val="24"/>
        </w:rPr>
      </w:pPr>
      <w:r w:rsidRPr="00922098">
        <w:rPr>
          <w:rFonts w:eastAsia="Calibri" w:cs="Arial"/>
          <w:sz w:val="24"/>
          <w:szCs w:val="24"/>
        </w:rPr>
        <w:t xml:space="preserve">On this side of death, we get upset about facing consequences of sin, thinking it is somehow not fair. We are upset for the person who </w:t>
      </w:r>
      <w:proofErr w:type="gramStart"/>
      <w:r w:rsidRPr="00922098">
        <w:rPr>
          <w:rFonts w:eastAsia="Calibri" w:cs="Arial"/>
          <w:sz w:val="24"/>
          <w:szCs w:val="24"/>
        </w:rPr>
        <w:t>has to</w:t>
      </w:r>
      <w:proofErr w:type="gramEnd"/>
      <w:r w:rsidRPr="00922098">
        <w:rPr>
          <w:rFonts w:eastAsia="Calibri" w:cs="Arial"/>
          <w:sz w:val="24"/>
          <w:szCs w:val="24"/>
        </w:rPr>
        <w:t xml:space="preserve"> remain single or get out of an unlawful marriage because of past sin. We think it is unfair when someone got pregnant or caught a disease the one </w:t>
      </w:r>
      <w:proofErr w:type="gramStart"/>
      <w:r w:rsidRPr="00922098">
        <w:rPr>
          <w:rFonts w:eastAsia="Calibri" w:cs="Arial"/>
          <w:sz w:val="24"/>
          <w:szCs w:val="24"/>
        </w:rPr>
        <w:t>time</w:t>
      </w:r>
      <w:proofErr w:type="gramEnd"/>
      <w:r w:rsidRPr="00922098">
        <w:rPr>
          <w:rFonts w:eastAsia="Calibri" w:cs="Arial"/>
          <w:sz w:val="24"/>
          <w:szCs w:val="24"/>
        </w:rPr>
        <w:t xml:space="preserve"> they committed immorality. We wonder why God lets the one who got drunk only once have a car wreck and lose their legs. To us it just does not seem fair. We especially have trouble seeing someone who was forgiven but still facing sin’s consequences. </w:t>
      </w:r>
    </w:p>
    <w:p w14:paraId="115A5EA1" w14:textId="77777777" w:rsidR="0093760B" w:rsidRDefault="0093760B" w:rsidP="0093760B">
      <w:pPr>
        <w:spacing w:after="120"/>
        <w:jc w:val="both"/>
        <w:rPr>
          <w:rFonts w:eastAsia="Calibri" w:cs="Arial"/>
          <w:sz w:val="24"/>
          <w:szCs w:val="24"/>
        </w:rPr>
      </w:pPr>
      <w:r w:rsidRPr="00922098">
        <w:rPr>
          <w:rFonts w:eastAsia="Calibri" w:cs="Arial"/>
          <w:sz w:val="24"/>
          <w:szCs w:val="24"/>
        </w:rPr>
        <w:t xml:space="preserve">What we must remember is the one who learns from God’s chastening instead of complaining about how unfair it is will live through eternity with God. I venture to say no matter how unfair we thought things were here, when we enter heaven, we will not be complaining anymore. As Romans 8:18 says, we will learn that heaven is worth it all. </w:t>
      </w:r>
    </w:p>
    <w:p w14:paraId="52ECFAF0" w14:textId="77777777" w:rsidR="0093760B" w:rsidRDefault="0093760B" w:rsidP="0093760B">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863A8B8" w14:textId="77777777" w:rsidR="0093760B" w:rsidRPr="008125ED" w:rsidRDefault="0093760B" w:rsidP="0093760B">
      <w:pPr>
        <w:autoSpaceDE w:val="0"/>
        <w:autoSpaceDN w:val="0"/>
        <w:adjustRightInd w:val="0"/>
        <w:jc w:val="both"/>
        <w:rPr>
          <w:rFonts w:ascii="Denmark" w:hAnsi="Denmark"/>
          <w:b/>
          <w:i/>
          <w:iCs/>
          <w:color w:val="3366FF"/>
          <w:sz w:val="36"/>
          <w:u w:val="single"/>
        </w:rPr>
      </w:pPr>
      <w:r>
        <w:rPr>
          <w:rFonts w:ascii="Denmark" w:hAnsi="Denmark"/>
          <w:b/>
          <w:i/>
          <w:iCs/>
          <w:color w:val="3366FF"/>
          <w:u w:val="single"/>
        </w:rPr>
        <w:t>Looking Good</w:t>
      </w:r>
    </w:p>
    <w:p w14:paraId="524C8B63" w14:textId="77777777" w:rsidR="0093760B" w:rsidRDefault="0093760B" w:rsidP="0093760B">
      <w:pPr>
        <w:autoSpaceDE w:val="0"/>
        <w:autoSpaceDN w:val="0"/>
        <w:adjustRightInd w:val="0"/>
        <w:spacing w:after="120"/>
        <w:jc w:val="both"/>
        <w:rPr>
          <w:b/>
          <w:color w:val="000000"/>
          <w:sz w:val="18"/>
        </w:rPr>
      </w:pPr>
      <w:r>
        <w:rPr>
          <w:b/>
          <w:color w:val="000000"/>
          <w:sz w:val="18"/>
        </w:rPr>
        <w:t>By Al Diestelkamp</w:t>
      </w:r>
    </w:p>
    <w:p w14:paraId="5D8C280F" w14:textId="77777777" w:rsidR="0093760B" w:rsidRPr="005C5BCB" w:rsidRDefault="0093760B" w:rsidP="0093760B">
      <w:pPr>
        <w:spacing w:after="60"/>
        <w:jc w:val="both"/>
        <w:rPr>
          <w:rFonts w:eastAsia="Calibri" w:cs="Arial"/>
          <w:sz w:val="24"/>
          <w:szCs w:val="24"/>
        </w:rPr>
      </w:pPr>
      <w:r w:rsidRPr="005C5BCB">
        <w:rPr>
          <w:rFonts w:eastAsia="Calibri" w:cs="Arial"/>
          <w:sz w:val="24"/>
          <w:szCs w:val="24"/>
        </w:rPr>
        <w:t>Some time ago, a Saturday morning was dedicated to washing the windows (inside and out) at our house. They needed washing, and the next afternoon we were to have many people at our house for a social gathering. After that job was completed, I proceeded to scrape and paint the trim around the doors of our otherwise maintenance-free exterior.</w:t>
      </w:r>
    </w:p>
    <w:p w14:paraId="64E9B225" w14:textId="77777777" w:rsidR="0093760B" w:rsidRPr="0093760B" w:rsidRDefault="0093760B" w:rsidP="0093760B">
      <w:pPr>
        <w:spacing w:after="60"/>
        <w:jc w:val="both"/>
        <w:rPr>
          <w:rFonts w:eastAsia="Calibri" w:cs="Arial"/>
          <w:sz w:val="22"/>
          <w:szCs w:val="22"/>
        </w:rPr>
      </w:pPr>
      <w:r w:rsidRPr="0093760B">
        <w:rPr>
          <w:rFonts w:eastAsia="Calibri" w:cs="Arial"/>
          <w:sz w:val="22"/>
          <w:szCs w:val="22"/>
        </w:rPr>
        <w:t>As I was finishing up the painting, and noticing how nice it looked in contrast to the peeling paint, I realized that visitors would not likely take note of the effort. No one would comment about how sparkling clean the windows were, nor how freshly white the trim appeared.</w:t>
      </w:r>
    </w:p>
    <w:p w14:paraId="74642874" w14:textId="77777777" w:rsidR="0093760B" w:rsidRPr="0093760B" w:rsidRDefault="0093760B" w:rsidP="0093760B">
      <w:pPr>
        <w:spacing w:after="60"/>
        <w:jc w:val="both"/>
        <w:rPr>
          <w:rFonts w:eastAsia="Calibri" w:cs="Arial"/>
          <w:sz w:val="22"/>
          <w:szCs w:val="22"/>
        </w:rPr>
      </w:pPr>
      <w:r w:rsidRPr="0093760B">
        <w:rPr>
          <w:rFonts w:eastAsia="Calibri" w:cs="Arial"/>
          <w:sz w:val="22"/>
          <w:szCs w:val="22"/>
        </w:rPr>
        <w:t xml:space="preserve">However, had we not cleaned the windows, or had I not painted the trim, some might have noticed that these jobs </w:t>
      </w:r>
      <w:proofErr w:type="gramStart"/>
      <w:r w:rsidRPr="0093760B">
        <w:rPr>
          <w:rFonts w:eastAsia="Calibri" w:cs="Arial"/>
          <w:sz w:val="22"/>
          <w:szCs w:val="22"/>
        </w:rPr>
        <w:t>hadn’t</w:t>
      </w:r>
      <w:proofErr w:type="gramEnd"/>
      <w:r w:rsidRPr="0093760B">
        <w:rPr>
          <w:rFonts w:eastAsia="Calibri" w:cs="Arial"/>
          <w:sz w:val="22"/>
          <w:szCs w:val="22"/>
        </w:rPr>
        <w:t xml:space="preserve"> been done.</w:t>
      </w:r>
    </w:p>
    <w:p w14:paraId="4170E360" w14:textId="77777777" w:rsidR="0093760B" w:rsidRPr="005C5BCB" w:rsidRDefault="0093760B" w:rsidP="0093760B">
      <w:pPr>
        <w:spacing w:after="60"/>
        <w:jc w:val="both"/>
        <w:rPr>
          <w:rFonts w:eastAsia="Calibri" w:cs="Arial"/>
          <w:sz w:val="24"/>
          <w:szCs w:val="24"/>
        </w:rPr>
      </w:pPr>
      <w:r w:rsidRPr="005C5BCB">
        <w:rPr>
          <w:rFonts w:eastAsia="Calibri" w:cs="Arial"/>
          <w:sz w:val="24"/>
          <w:szCs w:val="24"/>
        </w:rPr>
        <w:t xml:space="preserve">Our lives are much like that. Few will notice when we do what is right, but many will notice when we do wrong. </w:t>
      </w:r>
      <w:proofErr w:type="gramStart"/>
      <w:r w:rsidRPr="005C5BCB">
        <w:rPr>
          <w:rFonts w:eastAsia="Calibri" w:cs="Arial"/>
          <w:sz w:val="24"/>
          <w:szCs w:val="24"/>
        </w:rPr>
        <w:t>In reality, this</w:t>
      </w:r>
      <w:proofErr w:type="gramEnd"/>
      <w:r w:rsidRPr="005C5BCB">
        <w:rPr>
          <w:rFonts w:eastAsia="Calibri" w:cs="Arial"/>
          <w:sz w:val="24"/>
          <w:szCs w:val="24"/>
        </w:rPr>
        <w:t xml:space="preserve"> should not upset us. Our purpose in doing what is right should be to please God. It should never be for our own glory.</w:t>
      </w:r>
    </w:p>
    <w:p w14:paraId="22CFAFD2" w14:textId="77777777" w:rsidR="0093760B" w:rsidRDefault="0093760B" w:rsidP="0093760B">
      <w:pPr>
        <w:spacing w:after="60"/>
        <w:jc w:val="both"/>
        <w:rPr>
          <w:rFonts w:ascii="Times New Roman" w:eastAsia="Calibri" w:hAnsi="Times New Roman"/>
          <w:b/>
          <w:i/>
          <w:color w:val="FF0000"/>
          <w:sz w:val="24"/>
          <w:szCs w:val="24"/>
        </w:rPr>
      </w:pPr>
      <w:r w:rsidRPr="005C5BCB">
        <w:rPr>
          <w:rFonts w:eastAsia="Calibri" w:cs="Arial"/>
          <w:sz w:val="24"/>
          <w:szCs w:val="24"/>
        </w:rPr>
        <w:t xml:space="preserve">Doing right is our duty, and Jesus said, </w:t>
      </w:r>
      <w:r w:rsidRPr="005C5BCB">
        <w:rPr>
          <w:rFonts w:ascii="Times New Roman" w:eastAsia="Calibri" w:hAnsi="Times New Roman"/>
          <w:b/>
          <w:i/>
          <w:color w:val="FF0000"/>
          <w:sz w:val="24"/>
          <w:szCs w:val="24"/>
        </w:rPr>
        <w:t>“When you have done all those things which you are commanded, say, ‘We are unprofitable servants. We have done what was our duty to do’” (Luke 17:10).</w:t>
      </w:r>
    </w:p>
    <w:p w14:paraId="1498CBE1" w14:textId="77777777" w:rsidR="0093760B" w:rsidRDefault="0093760B" w:rsidP="0093760B">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4D2403E" w14:textId="77777777" w:rsidR="0093760B" w:rsidRPr="006B1F68" w:rsidRDefault="0093760B" w:rsidP="0093760B">
      <w:pPr>
        <w:spacing w:after="60"/>
        <w:jc w:val="both"/>
        <w:rPr>
          <w:rFonts w:cs="Arial"/>
          <w:b/>
          <w:color w:val="000000"/>
          <w:sz w:val="20"/>
          <w:szCs w:val="24"/>
        </w:rPr>
      </w:pPr>
      <w:r w:rsidRPr="006B1F68">
        <w:rPr>
          <w:rFonts w:cs="Arial"/>
          <w:b/>
          <w:color w:val="000000"/>
          <w:sz w:val="20"/>
          <w:szCs w:val="24"/>
        </w:rPr>
        <w:t>Answers from page 1</w:t>
      </w:r>
    </w:p>
    <w:p w14:paraId="50F76BA1" w14:textId="77777777" w:rsidR="0093760B" w:rsidRPr="00FE47C4" w:rsidRDefault="0093760B" w:rsidP="0093760B">
      <w:pPr>
        <w:jc w:val="both"/>
        <w:rPr>
          <w:rFonts w:cs="Arial"/>
          <w:sz w:val="20"/>
          <w:szCs w:val="24"/>
        </w:rPr>
      </w:pPr>
      <w:r w:rsidRPr="00FE47C4">
        <w:rPr>
          <w:rFonts w:cs="Arial"/>
          <w:sz w:val="20"/>
          <w:szCs w:val="24"/>
        </w:rPr>
        <w:t xml:space="preserve">1. </w:t>
      </w:r>
      <w:r>
        <w:rPr>
          <w:rFonts w:cs="Arial"/>
          <w:sz w:val="20"/>
          <w:szCs w:val="24"/>
        </w:rPr>
        <w:t>Keturah, wife of Abraham [Genesis25:1 &amp; 4]</w:t>
      </w:r>
    </w:p>
    <w:p w14:paraId="3EE8E8EA" w14:textId="77777777" w:rsidR="0093760B" w:rsidRPr="00FE47C4" w:rsidRDefault="0093760B" w:rsidP="0093760B">
      <w:pPr>
        <w:jc w:val="both"/>
        <w:rPr>
          <w:rFonts w:cs="Arial"/>
          <w:sz w:val="20"/>
          <w:szCs w:val="24"/>
        </w:rPr>
      </w:pPr>
      <w:r w:rsidRPr="00FE47C4">
        <w:rPr>
          <w:rFonts w:cs="Arial"/>
          <w:sz w:val="20"/>
          <w:szCs w:val="24"/>
        </w:rPr>
        <w:t xml:space="preserve">2. </w:t>
      </w:r>
      <w:proofErr w:type="spellStart"/>
      <w:r>
        <w:rPr>
          <w:rFonts w:cs="Arial"/>
          <w:sz w:val="20"/>
          <w:szCs w:val="24"/>
        </w:rPr>
        <w:t>Tahpenes</w:t>
      </w:r>
      <w:proofErr w:type="spellEnd"/>
      <w:r>
        <w:rPr>
          <w:rFonts w:cs="Arial"/>
          <w:sz w:val="20"/>
          <w:szCs w:val="24"/>
        </w:rPr>
        <w:t xml:space="preserve"> [1 Kings 11:19]</w:t>
      </w:r>
    </w:p>
    <w:p w14:paraId="083C224B" w14:textId="77777777" w:rsidR="0093760B" w:rsidRDefault="0093760B" w:rsidP="0093760B">
      <w:pPr>
        <w:jc w:val="both"/>
        <w:rPr>
          <w:rFonts w:cs="Arial"/>
          <w:sz w:val="20"/>
          <w:szCs w:val="24"/>
        </w:rPr>
      </w:pPr>
      <w:r>
        <w:rPr>
          <w:rFonts w:cs="Arial"/>
          <w:sz w:val="20"/>
          <w:szCs w:val="24"/>
        </w:rPr>
        <w:t>3. Pharaoh’s daughter [Exodus 2:5]</w:t>
      </w:r>
    </w:p>
    <w:p w14:paraId="05FC3D17" w14:textId="77777777" w:rsidR="0093760B" w:rsidRPr="00FE47C4" w:rsidRDefault="0093760B" w:rsidP="0093760B">
      <w:pPr>
        <w:jc w:val="both"/>
        <w:rPr>
          <w:rFonts w:cs="Arial"/>
          <w:sz w:val="20"/>
          <w:szCs w:val="24"/>
        </w:rPr>
      </w:pPr>
      <w:r w:rsidRPr="00FE47C4">
        <w:rPr>
          <w:rFonts w:cs="Arial"/>
          <w:sz w:val="20"/>
          <w:szCs w:val="24"/>
        </w:rPr>
        <w:t xml:space="preserve">4. </w:t>
      </w:r>
      <w:proofErr w:type="spellStart"/>
      <w:r>
        <w:rPr>
          <w:rFonts w:cs="Arial"/>
          <w:sz w:val="20"/>
          <w:szCs w:val="24"/>
        </w:rPr>
        <w:t>Zeresh</w:t>
      </w:r>
      <w:proofErr w:type="spellEnd"/>
      <w:r>
        <w:rPr>
          <w:rFonts w:cs="Arial"/>
          <w:sz w:val="20"/>
          <w:szCs w:val="24"/>
        </w:rPr>
        <w:t xml:space="preserve"> [Esther 5:10] </w:t>
      </w:r>
    </w:p>
    <w:p w14:paraId="1F96532B" w14:textId="75818483" w:rsidR="00A72D12" w:rsidRPr="00A72D12" w:rsidRDefault="0093760B" w:rsidP="0093760B">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7"/>
  </w:num>
  <w:num w:numId="4" w16cid:durableId="1058631797">
    <w:abstractNumId w:val="0"/>
  </w:num>
  <w:num w:numId="5" w16cid:durableId="311956167">
    <w:abstractNumId w:val="5"/>
  </w:num>
  <w:num w:numId="6" w16cid:durableId="1523324658">
    <w:abstractNumId w:val="11"/>
  </w:num>
  <w:num w:numId="7" w16cid:durableId="652103201">
    <w:abstractNumId w:val="8"/>
  </w:num>
  <w:num w:numId="8" w16cid:durableId="631180161">
    <w:abstractNumId w:val="4"/>
  </w:num>
  <w:num w:numId="9" w16cid:durableId="722290427">
    <w:abstractNumId w:val="1"/>
  </w:num>
  <w:num w:numId="10" w16cid:durableId="775709010">
    <w:abstractNumId w:val="2"/>
  </w:num>
  <w:num w:numId="11" w16cid:durableId="1881087562">
    <w:abstractNumId w:val="10"/>
  </w:num>
  <w:num w:numId="12" w16cid:durableId="63314368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2284"/>
    <w:rsid w:val="00033E9A"/>
    <w:rsid w:val="000347B9"/>
    <w:rsid w:val="0003546E"/>
    <w:rsid w:val="000370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9D0"/>
    <w:rsid w:val="000C6A03"/>
    <w:rsid w:val="000D0151"/>
    <w:rsid w:val="000D0445"/>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9B5"/>
    <w:rsid w:val="00116A1E"/>
    <w:rsid w:val="00117F76"/>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2B21"/>
    <w:rsid w:val="006039C2"/>
    <w:rsid w:val="00604A10"/>
    <w:rsid w:val="00607A20"/>
    <w:rsid w:val="00610F87"/>
    <w:rsid w:val="006120E6"/>
    <w:rsid w:val="00612C67"/>
    <w:rsid w:val="00615A37"/>
    <w:rsid w:val="00617FCC"/>
    <w:rsid w:val="00621B68"/>
    <w:rsid w:val="00622191"/>
    <w:rsid w:val="00622A18"/>
    <w:rsid w:val="006238BB"/>
    <w:rsid w:val="00624C84"/>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4115"/>
    <w:rsid w:val="006E6386"/>
    <w:rsid w:val="006E78FB"/>
    <w:rsid w:val="006F38AF"/>
    <w:rsid w:val="006F57A8"/>
    <w:rsid w:val="006F5933"/>
    <w:rsid w:val="006F7701"/>
    <w:rsid w:val="00702982"/>
    <w:rsid w:val="00703984"/>
    <w:rsid w:val="00703A86"/>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A466F"/>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2FE2"/>
    <w:rsid w:val="008C353D"/>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453E"/>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2327"/>
    <w:rsid w:val="00963C0C"/>
    <w:rsid w:val="009665CC"/>
    <w:rsid w:val="0096670B"/>
    <w:rsid w:val="00966BD1"/>
    <w:rsid w:val="00974203"/>
    <w:rsid w:val="00974B84"/>
    <w:rsid w:val="009763E6"/>
    <w:rsid w:val="00976936"/>
    <w:rsid w:val="009822C4"/>
    <w:rsid w:val="00982F80"/>
    <w:rsid w:val="00983796"/>
    <w:rsid w:val="0098472A"/>
    <w:rsid w:val="009852EB"/>
    <w:rsid w:val="00986A76"/>
    <w:rsid w:val="00993BE9"/>
    <w:rsid w:val="00994979"/>
    <w:rsid w:val="00994C63"/>
    <w:rsid w:val="00997500"/>
    <w:rsid w:val="0099754D"/>
    <w:rsid w:val="009A0271"/>
    <w:rsid w:val="009A0E47"/>
    <w:rsid w:val="009A1859"/>
    <w:rsid w:val="009A404F"/>
    <w:rsid w:val="009A5F81"/>
    <w:rsid w:val="009A7D94"/>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4E5E"/>
    <w:rsid w:val="00A858FC"/>
    <w:rsid w:val="00A86245"/>
    <w:rsid w:val="00A8755E"/>
    <w:rsid w:val="00A90100"/>
    <w:rsid w:val="00A907D1"/>
    <w:rsid w:val="00A93246"/>
    <w:rsid w:val="00A957A5"/>
    <w:rsid w:val="00A96703"/>
    <w:rsid w:val="00AA12DF"/>
    <w:rsid w:val="00AA1601"/>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F00F7"/>
    <w:rsid w:val="00AF1B70"/>
    <w:rsid w:val="00AF1D7C"/>
    <w:rsid w:val="00AF5B82"/>
    <w:rsid w:val="00AF658C"/>
    <w:rsid w:val="00AF6FCB"/>
    <w:rsid w:val="00AF7928"/>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0D81"/>
    <w:rsid w:val="00BE1EA6"/>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03DB"/>
    <w:rsid w:val="00DC1319"/>
    <w:rsid w:val="00DC3312"/>
    <w:rsid w:val="00DC3C39"/>
    <w:rsid w:val="00DC3E4E"/>
    <w:rsid w:val="00DC4DC7"/>
    <w:rsid w:val="00DC6632"/>
    <w:rsid w:val="00DC7095"/>
    <w:rsid w:val="00DC721C"/>
    <w:rsid w:val="00DD032D"/>
    <w:rsid w:val="00DD30D9"/>
    <w:rsid w:val="00DD34A2"/>
    <w:rsid w:val="00DD4FE3"/>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4E99"/>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6266</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3</cp:revision>
  <cp:lastPrinted>2023-02-03T04:15:00Z</cp:lastPrinted>
  <dcterms:created xsi:type="dcterms:W3CDTF">2023-05-26T13:24:00Z</dcterms:created>
  <dcterms:modified xsi:type="dcterms:W3CDTF">2023-05-26T13:35:00Z</dcterms:modified>
</cp:coreProperties>
</file>