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03BA19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0C471B">
        <w:rPr>
          <w:rFonts w:cs="Arial"/>
          <w:b/>
          <w:bCs/>
          <w:sz w:val="22"/>
          <w:u w:val="single"/>
        </w:rPr>
        <w:t>January</w:t>
      </w:r>
      <w:r w:rsidR="00106BE2">
        <w:rPr>
          <w:rFonts w:cs="Arial"/>
          <w:b/>
          <w:bCs/>
          <w:sz w:val="22"/>
          <w:u w:val="single"/>
        </w:rPr>
        <w:t xml:space="preserve"> </w:t>
      </w:r>
      <w:r w:rsidR="000C471B">
        <w:rPr>
          <w:rFonts w:cs="Arial"/>
          <w:b/>
          <w:bCs/>
          <w:sz w:val="22"/>
          <w:u w:val="single"/>
        </w:rPr>
        <w:t>7</w:t>
      </w:r>
      <w:r w:rsidR="00184E02">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2FFEA4D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11F9A">
        <w:rPr>
          <w:rFonts w:cs="Arial"/>
          <w:b/>
          <w:bCs/>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79A706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311F9A">
        <w:rPr>
          <w:rFonts w:cs="Arial"/>
          <w:sz w:val="20"/>
        </w:rPr>
        <w:t>Cliff Davi</w:t>
      </w:r>
      <w:r w:rsidR="00C000D8">
        <w:rPr>
          <w:rFonts w:cs="Arial"/>
          <w:sz w:val="20"/>
        </w:rPr>
        <w:t>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11F9A">
        <w:rPr>
          <w:rFonts w:cs="Arial"/>
          <w:sz w:val="20"/>
        </w:rPr>
        <w:t>Cliff Davis</w:t>
      </w:r>
    </w:p>
    <w:p w14:paraId="47757476" w14:textId="3FAB0893"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311F9A">
        <w:rPr>
          <w:rFonts w:cs="Arial"/>
          <w:sz w:val="20"/>
        </w:rPr>
        <w:t>Russ Sollars</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311F9A">
        <w:rPr>
          <w:rFonts w:cs="Arial"/>
          <w:sz w:val="20"/>
        </w:rPr>
        <w:t>Josiah Phillips</w:t>
      </w:r>
    </w:p>
    <w:p w14:paraId="2DB82436" w14:textId="6F7222F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DB3BC9">
        <w:rPr>
          <w:rFonts w:cs="Arial"/>
          <w:sz w:val="20"/>
        </w:rPr>
        <w:t xml:space="preserve"> </w:t>
      </w:r>
      <w:r w:rsidR="00311F9A">
        <w:rPr>
          <w:rFonts w:cs="Arial"/>
          <w:sz w:val="20"/>
        </w:rPr>
        <w:t>Eli Hickey</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311F9A">
        <w:rPr>
          <w:rFonts w:cs="Arial"/>
          <w:sz w:val="20"/>
        </w:rPr>
        <w:t>Buck Phillips</w:t>
      </w:r>
    </w:p>
    <w:p w14:paraId="5D1758BB" w14:textId="0920423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11F9A">
        <w:rPr>
          <w:rFonts w:cs="Arial"/>
          <w:sz w:val="20"/>
        </w:rPr>
        <w:t>Ben Wofford</w:t>
      </w:r>
      <w:r w:rsidR="00F9463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11F9A">
        <w:rPr>
          <w:rFonts w:cs="Arial"/>
          <w:sz w:val="20"/>
        </w:rPr>
        <w:t>Phillip Dorn</w:t>
      </w:r>
    </w:p>
    <w:p w14:paraId="63B3F67E" w14:textId="2B79A39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C000D8">
        <w:rPr>
          <w:rFonts w:cs="Arial"/>
          <w:sz w:val="20"/>
        </w:rPr>
        <w:t>R</w:t>
      </w:r>
      <w:r w:rsidR="00311F9A">
        <w:rPr>
          <w:rFonts w:cs="Arial"/>
          <w:sz w:val="20"/>
        </w:rPr>
        <w:t>on Bailey</w:t>
      </w:r>
    </w:p>
    <w:p w14:paraId="0A043171" w14:textId="76893FC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311F9A">
        <w:rPr>
          <w:rFonts w:cs="Arial"/>
          <w:sz w:val="20"/>
        </w:rPr>
        <w:t>Jared</w:t>
      </w:r>
      <w:r w:rsidR="00A5173A">
        <w:rPr>
          <w:rFonts w:cs="Arial"/>
          <w:sz w:val="20"/>
        </w:rPr>
        <w:t xml:space="preserve"> Davis</w:t>
      </w:r>
    </w:p>
    <w:p w14:paraId="5DE98494" w14:textId="65BDAD33"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311F9A">
        <w:rPr>
          <w:rFonts w:cs="Arial"/>
          <w:sz w:val="20"/>
        </w:rPr>
        <w:t>Coen Esque</w:t>
      </w:r>
    </w:p>
    <w:p w14:paraId="2AD26B29" w14:textId="42A6FCC9"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311F9A">
        <w:rPr>
          <w:rFonts w:cs="Arial"/>
          <w:sz w:val="20"/>
        </w:rPr>
        <w:t>Ernesto Almazan</w:t>
      </w:r>
      <w:r w:rsidR="00DB3BC9">
        <w:rPr>
          <w:rFonts w:cs="Arial"/>
          <w:sz w:val="20"/>
        </w:rPr>
        <w:tab/>
      </w:r>
      <w:r w:rsidR="00DB3BC9">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311F9A">
        <w:rPr>
          <w:rFonts w:cs="Arial"/>
          <w:sz w:val="20"/>
        </w:rPr>
        <w:t>Cohen Esque</w:t>
      </w:r>
    </w:p>
    <w:p w14:paraId="1C2ABF68" w14:textId="2E293D65"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311F9A">
        <w:rPr>
          <w:rFonts w:cs="Arial"/>
          <w:sz w:val="20"/>
        </w:rPr>
        <w:t>Scott Fleming</w:t>
      </w:r>
      <w:r w:rsidR="00311F9A">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CD7DCF">
        <w:rPr>
          <w:rFonts w:cs="Arial"/>
          <w:sz w:val="20"/>
        </w:rPr>
        <w:t>D</w:t>
      </w:r>
      <w:r w:rsidR="00311F9A">
        <w:rPr>
          <w:rFonts w:cs="Arial"/>
          <w:sz w:val="20"/>
        </w:rPr>
        <w:t>a</w:t>
      </w:r>
      <w:r w:rsidR="00CD7DCF">
        <w:rPr>
          <w:rFonts w:cs="Arial"/>
          <w:sz w:val="20"/>
        </w:rPr>
        <w:t>n</w:t>
      </w:r>
      <w:r w:rsidR="00311F9A">
        <w:rPr>
          <w:rFonts w:cs="Arial"/>
          <w:sz w:val="20"/>
        </w:rPr>
        <w:t xml:space="preserve"> Woodward</w:t>
      </w:r>
    </w:p>
    <w:p w14:paraId="69E6EA36" w14:textId="78D5545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B3BC9">
        <w:rPr>
          <w:rFonts w:cs="Arial"/>
          <w:b/>
          <w:bCs/>
          <w:sz w:val="20"/>
          <w:u w:val="single"/>
        </w:rPr>
        <w:t xml:space="preserve">January </w:t>
      </w:r>
      <w:r w:rsidR="000C471B">
        <w:rPr>
          <w:rFonts w:cs="Arial"/>
          <w:b/>
          <w:bCs/>
          <w:sz w:val="20"/>
          <w:u w:val="single"/>
        </w:rPr>
        <w:t>10</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597DF98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311F9A">
        <w:rPr>
          <w:rFonts w:cs="Arial"/>
          <w:sz w:val="20"/>
        </w:rPr>
        <w:t>Scott Swan</w:t>
      </w:r>
    </w:p>
    <w:p w14:paraId="72014228" w14:textId="04FE0521"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11F9A">
        <w:rPr>
          <w:rFonts w:cs="Arial"/>
          <w:sz w:val="20"/>
        </w:rPr>
        <w:t>Eli Hickey</w:t>
      </w:r>
    </w:p>
    <w:p w14:paraId="3AA7B092" w14:textId="3C2C2A9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311F9A">
        <w:rPr>
          <w:rFonts w:cs="Arial"/>
          <w:bCs/>
          <w:sz w:val="20"/>
        </w:rPr>
        <w:t>Andy Fuller</w:t>
      </w:r>
    </w:p>
    <w:p w14:paraId="409B6B8F" w14:textId="482EEAE1"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311F9A">
        <w:rPr>
          <w:rFonts w:cs="Arial"/>
          <w:bCs/>
          <w:sz w:val="20"/>
        </w:rPr>
        <w:t>B</w:t>
      </w:r>
      <w:r w:rsidR="00CD7DCF">
        <w:rPr>
          <w:rFonts w:cs="Arial"/>
          <w:bCs/>
          <w:sz w:val="20"/>
        </w:rPr>
        <w:t>r</w:t>
      </w:r>
      <w:r w:rsidR="00311F9A">
        <w:rPr>
          <w:rFonts w:cs="Arial"/>
          <w:bCs/>
          <w:sz w:val="20"/>
        </w:rPr>
        <w:t>andon Esque</w:t>
      </w:r>
    </w:p>
    <w:bookmarkEnd w:id="0"/>
    <w:p w14:paraId="20C3BCBE" w14:textId="5ACC6DAC" w:rsidR="00D66A98" w:rsidRPr="008B05D5" w:rsidRDefault="000C471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D66A98">
        <w:rPr>
          <w:rFonts w:cs="Arial"/>
          <w:b/>
          <w:bCs/>
          <w:sz w:val="20"/>
        </w:rPr>
        <w:t xml:space="preserve"> </w:t>
      </w:r>
      <w:r>
        <w:rPr>
          <w:rFonts w:cs="Arial"/>
          <w:b/>
          <w:bCs/>
          <w:sz w:val="20"/>
        </w:rPr>
        <w:t>21</w:t>
      </w:r>
      <w:r w:rsidR="00057F7B">
        <w:rPr>
          <w:rFonts w:cs="Arial"/>
          <w:b/>
          <w:bCs/>
          <w:sz w:val="20"/>
        </w:rPr>
        <w:t xml:space="preserve"> Evening </w:t>
      </w:r>
      <w:r w:rsidR="00DB3BC9">
        <w:rPr>
          <w:rFonts w:cs="Arial"/>
          <w:b/>
          <w:bCs/>
          <w:sz w:val="20"/>
        </w:rPr>
        <w:t>–</w:t>
      </w:r>
      <w:r w:rsidR="00057F7B">
        <w:rPr>
          <w:rFonts w:cs="Arial"/>
          <w:b/>
          <w:bCs/>
          <w:sz w:val="20"/>
        </w:rPr>
        <w:t xml:space="preserve"> </w:t>
      </w:r>
      <w:r w:rsidRPr="000C471B">
        <w:rPr>
          <w:rFonts w:cs="Arial"/>
          <w:sz w:val="20"/>
        </w:rPr>
        <w:t>Ben</w:t>
      </w:r>
      <w:r>
        <w:rPr>
          <w:rFonts w:cs="Arial"/>
          <w:b/>
          <w:bCs/>
          <w:sz w:val="20"/>
        </w:rPr>
        <w:t xml:space="preserve"> </w:t>
      </w:r>
      <w:r w:rsidRPr="000C471B">
        <w:rPr>
          <w:rFonts w:cs="Arial"/>
          <w:sz w:val="20"/>
        </w:rPr>
        <w:t>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48A2E44" w:rsidR="00BB3FC3" w:rsidRPr="00BB3FC3" w:rsidRDefault="000C471B"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3F11B80F" w:rsidR="00C05B75" w:rsidRDefault="00311F9A" w:rsidP="006A2DB8">
            <w:pPr>
              <w:rPr>
                <w:b/>
                <w:bCs/>
                <w:sz w:val="18"/>
              </w:rPr>
            </w:pPr>
            <w:r>
              <w:rPr>
                <w:b/>
                <w:bCs/>
                <w:sz w:val="18"/>
              </w:rPr>
              <w:t>14</w:t>
            </w:r>
          </w:p>
          <w:p w14:paraId="494275FA" w14:textId="1719A35E" w:rsidR="005D20F2" w:rsidRPr="008C128C" w:rsidRDefault="005D20F2" w:rsidP="006A2DB8">
            <w:pPr>
              <w:rPr>
                <w:b/>
                <w:bCs/>
                <w:sz w:val="18"/>
              </w:rPr>
            </w:pPr>
          </w:p>
        </w:tc>
        <w:tc>
          <w:tcPr>
            <w:tcW w:w="1397" w:type="dxa"/>
            <w:noWrap/>
            <w:vAlign w:val="center"/>
            <w:hideMark/>
          </w:tcPr>
          <w:p w14:paraId="15B4DC27" w14:textId="097C7C10" w:rsidR="00C05B75" w:rsidRPr="00AD39DD" w:rsidRDefault="00311F9A" w:rsidP="00AD39DD">
            <w:pPr>
              <w:rPr>
                <w:sz w:val="18"/>
              </w:rPr>
            </w:pPr>
            <w:r>
              <w:rPr>
                <w:sz w:val="18"/>
              </w:rPr>
              <w:t>Sollars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1B758B9" w:rsidR="00C05B75" w:rsidRPr="008C128C" w:rsidRDefault="00311F9A" w:rsidP="00011103">
            <w:pPr>
              <w:rPr>
                <w:b/>
                <w:bCs/>
                <w:sz w:val="18"/>
              </w:rPr>
            </w:pPr>
            <w:r>
              <w:rPr>
                <w:b/>
                <w:bCs/>
                <w:sz w:val="18"/>
              </w:rPr>
              <w:t>23</w:t>
            </w:r>
          </w:p>
        </w:tc>
        <w:tc>
          <w:tcPr>
            <w:tcW w:w="1397" w:type="dxa"/>
            <w:noWrap/>
            <w:vAlign w:val="center"/>
            <w:hideMark/>
          </w:tcPr>
          <w:p w14:paraId="1AE44055" w14:textId="63696E64" w:rsidR="00C05B75" w:rsidRPr="00BB3FC3" w:rsidRDefault="00311F9A" w:rsidP="0096670B">
            <w:pPr>
              <w:rPr>
                <w:sz w:val="18"/>
              </w:rPr>
            </w:pPr>
            <w:r>
              <w:rPr>
                <w:sz w:val="18"/>
              </w:rPr>
              <w:t>German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49505C">
      <w:pPr>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7CA13E8C" w14:textId="77777777" w:rsidR="00EE16BC" w:rsidRDefault="00EE16BC" w:rsidP="00EE16BC">
      <w:pPr>
        <w:spacing w:after="80"/>
        <w:jc w:val="both"/>
        <w:rPr>
          <w:rFonts w:cs="Arial"/>
          <w:b/>
          <w:bCs/>
          <w:sz w:val="20"/>
          <w:lang w:val="en"/>
        </w:rPr>
      </w:pPr>
      <w:hyperlink r:id="rId6" w:tooltip="view quote" w:history="1">
        <w:r w:rsidRPr="00EE16BC">
          <w:rPr>
            <w:rFonts w:cs="Arial"/>
            <w:b/>
            <w:bCs/>
            <w:sz w:val="20"/>
            <w:lang w:val="en"/>
          </w:rPr>
          <w:t xml:space="preserve">Success is never </w:t>
        </w:r>
        <w:proofErr w:type="gramStart"/>
        <w:r w:rsidRPr="00EE16BC">
          <w:rPr>
            <w:rFonts w:cs="Arial"/>
            <w:b/>
            <w:bCs/>
            <w:sz w:val="20"/>
            <w:lang w:val="en"/>
          </w:rPr>
          <w:t>final,</w:t>
        </w:r>
        <w:proofErr w:type="gramEnd"/>
        <w:r w:rsidRPr="00EE16BC">
          <w:rPr>
            <w:rFonts w:cs="Arial"/>
            <w:b/>
            <w:bCs/>
            <w:sz w:val="20"/>
            <w:lang w:val="en"/>
          </w:rPr>
          <w:t xml:space="preserve"> failure is never fatal. It's courage that counts.</w:t>
        </w:r>
      </w:hyperlink>
      <w:r w:rsidRPr="00EE16BC">
        <w:rPr>
          <w:rFonts w:cs="Arial"/>
          <w:b/>
          <w:bCs/>
          <w:sz w:val="20"/>
          <w:lang w:val="en"/>
        </w:rPr>
        <w:t xml:space="preserve"> --</w:t>
      </w:r>
      <w:hyperlink r:id="rId7" w:tooltip="view author" w:history="1">
        <w:r w:rsidRPr="00EE16BC">
          <w:rPr>
            <w:rFonts w:cs="Arial"/>
            <w:b/>
            <w:bCs/>
            <w:sz w:val="20"/>
            <w:lang w:val="en"/>
          </w:rPr>
          <w:t>John Wooden</w:t>
        </w:r>
      </w:hyperlink>
    </w:p>
    <w:p w14:paraId="2D70631C" w14:textId="77777777" w:rsidR="00EE16BC" w:rsidRPr="00EE16BC" w:rsidRDefault="00EE16BC" w:rsidP="00EE16BC">
      <w:pPr>
        <w:spacing w:after="80"/>
        <w:jc w:val="both"/>
        <w:rPr>
          <w:rFonts w:cs="Arial"/>
          <w:b/>
          <w:bCs/>
          <w:sz w:val="20"/>
          <w:lang w:val="en"/>
        </w:rPr>
      </w:pPr>
      <w:hyperlink r:id="rId8" w:tooltip="view quote" w:history="1">
        <w:r w:rsidRPr="00EE16BC">
          <w:rPr>
            <w:rFonts w:cs="Arial"/>
            <w:b/>
            <w:bCs/>
            <w:sz w:val="20"/>
            <w:lang w:val="en"/>
          </w:rPr>
          <w:t>Courage is the greatest of all virtues, because if you haven't courage, you may not have an opportunity to use any of the others.</w:t>
        </w:r>
      </w:hyperlink>
      <w:r w:rsidRPr="00EE16BC">
        <w:rPr>
          <w:rFonts w:cs="Arial"/>
          <w:b/>
          <w:bCs/>
          <w:sz w:val="20"/>
          <w:lang w:val="en"/>
        </w:rPr>
        <w:t xml:space="preserve"> -- </w:t>
      </w:r>
      <w:hyperlink r:id="rId9" w:tooltip="view author" w:history="1">
        <w:r w:rsidRPr="00EE16BC">
          <w:rPr>
            <w:rFonts w:cs="Arial"/>
            <w:b/>
            <w:bCs/>
            <w:sz w:val="20"/>
            <w:lang w:val="en"/>
          </w:rPr>
          <w:t>Samuel Johnson</w:t>
        </w:r>
      </w:hyperlink>
    </w:p>
    <w:p w14:paraId="26BF3068" w14:textId="77777777" w:rsidR="00EE16BC" w:rsidRPr="00EE16BC" w:rsidRDefault="00EE16BC" w:rsidP="00EE16BC">
      <w:pPr>
        <w:spacing w:after="80"/>
        <w:jc w:val="both"/>
        <w:rPr>
          <w:rFonts w:cs="Arial"/>
          <w:b/>
          <w:bCs/>
          <w:sz w:val="20"/>
          <w:lang w:val="en"/>
        </w:rPr>
      </w:pPr>
      <w:hyperlink r:id="rId10" w:tooltip="view quote" w:history="1">
        <w:r w:rsidRPr="00EE16BC">
          <w:rPr>
            <w:rFonts w:cs="Arial"/>
            <w:b/>
            <w:bCs/>
            <w:sz w:val="20"/>
            <w:lang w:val="en"/>
          </w:rPr>
          <w:t>Courtesy is as much a mark of a gentleman as courage.</w:t>
        </w:r>
      </w:hyperlink>
      <w:r w:rsidRPr="00EE16BC">
        <w:rPr>
          <w:rFonts w:cs="Arial"/>
          <w:b/>
          <w:bCs/>
          <w:sz w:val="20"/>
          <w:lang w:val="en"/>
        </w:rPr>
        <w:t xml:space="preserve"> - </w:t>
      </w:r>
      <w:hyperlink r:id="rId11" w:tooltip="view author" w:history="1">
        <w:r w:rsidRPr="00EE16BC">
          <w:rPr>
            <w:rFonts w:cs="Arial"/>
            <w:b/>
            <w:bCs/>
            <w:sz w:val="20"/>
            <w:lang w:val="en"/>
          </w:rPr>
          <w:t>Theodore Roosevelt</w:t>
        </w:r>
      </w:hyperlink>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12" o:title=""/>
          </v:shape>
          <o:OLEObject Type="Embed" ProgID="Unknown" ShapeID="_x0000_i1025" DrawAspect="Content" ObjectID="_1766668348" r:id="rId13"/>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D815409" w:rsidR="001D0560" w:rsidRDefault="000C471B">
      <w:pPr>
        <w:jc w:val="right"/>
        <w:rPr>
          <w:rFonts w:cs="Arial"/>
          <w:b/>
          <w:sz w:val="18"/>
        </w:rPr>
      </w:pPr>
      <w:r>
        <w:rPr>
          <w:rFonts w:cs="Arial"/>
          <w:b/>
          <w:sz w:val="18"/>
        </w:rPr>
        <w:t>January</w:t>
      </w:r>
      <w:r w:rsidR="002B2EE1">
        <w:rPr>
          <w:rFonts w:cs="Arial"/>
          <w:b/>
          <w:sz w:val="18"/>
        </w:rPr>
        <w:t xml:space="preserve"> </w:t>
      </w:r>
      <w:r>
        <w:rPr>
          <w:rFonts w:cs="Arial"/>
          <w:b/>
          <w:sz w:val="18"/>
        </w:rPr>
        <w:t>7</w:t>
      </w:r>
      <w:r w:rsidR="00AB4AB4">
        <w:rPr>
          <w:rFonts w:cs="Arial"/>
          <w:b/>
          <w:sz w:val="18"/>
        </w:rPr>
        <w:t>,</w:t>
      </w:r>
      <w:r w:rsidR="001D0560">
        <w:rPr>
          <w:rFonts w:cs="Arial"/>
          <w:b/>
          <w:sz w:val="18"/>
        </w:rPr>
        <w:t xml:space="preserve"> </w:t>
      </w:r>
      <w:r>
        <w:rPr>
          <w:rFonts w:cs="Arial"/>
          <w:b/>
          <w:sz w:val="18"/>
        </w:rPr>
        <w:t>2024</w:t>
      </w:r>
    </w:p>
    <w:p w14:paraId="559D8D59" w14:textId="77777777" w:rsidR="00311F9A" w:rsidRPr="003D7D86" w:rsidRDefault="00311F9A" w:rsidP="00311F9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Plants</w:t>
      </w:r>
    </w:p>
    <w:p w14:paraId="18446E0B" w14:textId="77777777" w:rsidR="00311F9A" w:rsidRPr="00900316" w:rsidRDefault="00311F9A" w:rsidP="00311F9A">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 plant food, given to pigs, was wanted by the prodigal son?</w:t>
      </w:r>
    </w:p>
    <w:p w14:paraId="143E6641" w14:textId="77777777" w:rsidR="00311F9A" w:rsidRDefault="00311F9A" w:rsidP="00311F9A">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flower were the capitals on the temple columns shaped like?</w:t>
      </w:r>
    </w:p>
    <w:p w14:paraId="38E57F51" w14:textId="77777777" w:rsidR="00311F9A" w:rsidRDefault="00311F9A" w:rsidP="00311F9A">
      <w:pPr>
        <w:pStyle w:val="NormalWeb"/>
        <w:spacing w:before="0" w:beforeAutospacing="0" w:after="80" w:afterAutospacing="0"/>
        <w:ind w:left="432" w:hanging="432"/>
        <w:jc w:val="both"/>
        <w:rPr>
          <w:rFonts w:cs="Arial"/>
          <w:color w:val="000000"/>
          <w:sz w:val="22"/>
        </w:rPr>
      </w:pPr>
      <w:r>
        <w:rPr>
          <w:rFonts w:cs="Arial"/>
          <w:color w:val="000000"/>
          <w:sz w:val="22"/>
        </w:rPr>
        <w:t>3. What plant, according to Isaiah, would not be broken by the Messiah?</w:t>
      </w:r>
    </w:p>
    <w:p w14:paraId="575206A3" w14:textId="77777777" w:rsidR="00311F9A" w:rsidRDefault="00311F9A" w:rsidP="00311F9A">
      <w:pPr>
        <w:pStyle w:val="NormalWeb"/>
        <w:spacing w:before="0" w:beforeAutospacing="0" w:after="80" w:afterAutospacing="0"/>
        <w:ind w:left="432" w:hanging="432"/>
        <w:jc w:val="both"/>
        <w:rPr>
          <w:rFonts w:cs="Arial"/>
          <w:color w:val="000000"/>
          <w:sz w:val="22"/>
        </w:rPr>
      </w:pPr>
      <w:r>
        <w:rPr>
          <w:rFonts w:cs="Arial"/>
          <w:color w:val="000000"/>
          <w:sz w:val="22"/>
        </w:rPr>
        <w:t>4. What tree’s fruit was symbolically represented on the clothing of Israel’s high priest?</w:t>
      </w:r>
    </w:p>
    <w:p w14:paraId="00D58E9C" w14:textId="77777777" w:rsidR="00311F9A" w:rsidRDefault="00311F9A" w:rsidP="00311F9A">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BCC9FA9" w14:textId="77777777" w:rsidR="00311F9A" w:rsidRPr="006A0C84" w:rsidRDefault="00311F9A" w:rsidP="00311F9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An Aid </w:t>
      </w:r>
      <w:proofErr w:type="gramStart"/>
      <w:r>
        <w:rPr>
          <w:rFonts w:ascii="Denmark" w:hAnsi="Denmark"/>
          <w:b/>
          <w:i/>
          <w:iCs/>
          <w:color w:val="3366FF"/>
          <w:sz w:val="32"/>
          <w:u w:val="single"/>
        </w:rPr>
        <w:t>To</w:t>
      </w:r>
      <w:proofErr w:type="gramEnd"/>
      <w:r>
        <w:rPr>
          <w:rFonts w:ascii="Denmark" w:hAnsi="Denmark"/>
          <w:b/>
          <w:i/>
          <w:iCs/>
          <w:color w:val="3366FF"/>
          <w:sz w:val="32"/>
          <w:u w:val="single"/>
        </w:rPr>
        <w:t xml:space="preserve"> Our Evangelism</w:t>
      </w:r>
      <w:r>
        <w:rPr>
          <w:rFonts w:ascii="Denmark" w:hAnsi="Denmark"/>
          <w:b/>
          <w:i/>
          <w:iCs/>
          <w:color w:val="3366FF"/>
          <w:u w:val="single"/>
        </w:rPr>
        <w:t xml:space="preserve"> </w:t>
      </w:r>
    </w:p>
    <w:p w14:paraId="1415D796" w14:textId="77777777" w:rsidR="00311F9A" w:rsidRDefault="00311F9A" w:rsidP="00311F9A">
      <w:pPr>
        <w:autoSpaceDE w:val="0"/>
        <w:autoSpaceDN w:val="0"/>
        <w:adjustRightInd w:val="0"/>
        <w:spacing w:after="120"/>
        <w:jc w:val="both"/>
        <w:rPr>
          <w:b/>
          <w:color w:val="000000"/>
          <w:sz w:val="18"/>
        </w:rPr>
      </w:pPr>
      <w:r>
        <w:rPr>
          <w:b/>
          <w:color w:val="000000"/>
          <w:sz w:val="18"/>
        </w:rPr>
        <w:t>By David Maxson</w:t>
      </w:r>
    </w:p>
    <w:p w14:paraId="24FC5585" w14:textId="77777777" w:rsidR="00311F9A" w:rsidRDefault="00311F9A" w:rsidP="00311F9A">
      <w:pPr>
        <w:spacing w:after="120"/>
        <w:jc w:val="both"/>
      </w:pPr>
      <w:r w:rsidRPr="003E65A5">
        <w:rPr>
          <w:rFonts w:ascii="Times New Roman" w:hAnsi="Times New Roman"/>
          <w:b/>
          <w:i/>
          <w:color w:val="4F6228" w:themeColor="accent3" w:themeShade="80"/>
          <w:sz w:val="24"/>
        </w:rPr>
        <w:t xml:space="preserve">When he went </w:t>
      </w:r>
      <w:proofErr w:type="gramStart"/>
      <w:r w:rsidRPr="003E65A5">
        <w:rPr>
          <w:rFonts w:ascii="Times New Roman" w:hAnsi="Times New Roman"/>
          <w:b/>
          <w:i/>
          <w:color w:val="4F6228" w:themeColor="accent3" w:themeShade="80"/>
          <w:sz w:val="24"/>
        </w:rPr>
        <w:t>ashore</w:t>
      </w:r>
      <w:proofErr w:type="gramEnd"/>
      <w:r w:rsidRPr="003E65A5">
        <w:rPr>
          <w:rFonts w:ascii="Times New Roman" w:hAnsi="Times New Roman"/>
          <w:b/>
          <w:i/>
          <w:color w:val="4F6228" w:themeColor="accent3" w:themeShade="80"/>
          <w:sz w:val="24"/>
        </w:rPr>
        <w:t xml:space="preserve"> he saw a great crowd, and he had compassion on them, because they were like sheep without a shepherd. And he began to teach them many things. [Mark 6:34</w:t>
      </w:r>
      <w:r>
        <w:t>]</w:t>
      </w:r>
    </w:p>
    <w:p w14:paraId="7F699E1A" w14:textId="77777777" w:rsidR="00311F9A" w:rsidRPr="00415486" w:rsidRDefault="00311F9A" w:rsidP="00311F9A">
      <w:pPr>
        <w:spacing w:after="120"/>
        <w:jc w:val="both"/>
        <w:rPr>
          <w:sz w:val="24"/>
        </w:rPr>
      </w:pPr>
      <w:r w:rsidRPr="00415486">
        <w:rPr>
          <w:sz w:val="24"/>
        </w:rPr>
        <w:t xml:space="preserve">Why were people drawn to Jesus? He attracted people from every segment of society. Tax collectors and prostitutes; Pharisees and Sadducees; Gentiles and Samaritans; men and women; rich and poor; educated and uneducated all came to him. </w:t>
      </w:r>
    </w:p>
    <w:p w14:paraId="11E33848" w14:textId="77777777" w:rsidR="00311F9A" w:rsidRPr="00415486" w:rsidRDefault="00311F9A" w:rsidP="00311F9A">
      <w:pPr>
        <w:spacing w:after="120"/>
        <w:jc w:val="both"/>
        <w:rPr>
          <w:sz w:val="22"/>
        </w:rPr>
      </w:pPr>
      <w:r w:rsidRPr="00415486">
        <w:rPr>
          <w:sz w:val="22"/>
        </w:rPr>
        <w:t xml:space="preserve">What was it about Jesus that made him so unique and special? </w:t>
      </w:r>
    </w:p>
    <w:p w14:paraId="54F2E285" w14:textId="77777777" w:rsidR="00311F9A" w:rsidRDefault="00311F9A" w:rsidP="00311F9A">
      <w:pPr>
        <w:autoSpaceDE w:val="0"/>
        <w:autoSpaceDN w:val="0"/>
        <w:adjustRightInd w:val="0"/>
        <w:spacing w:after="80"/>
        <w:jc w:val="both"/>
        <w:rPr>
          <w:rFonts w:cs="Arial"/>
          <w:sz w:val="24"/>
          <w:szCs w:val="28"/>
        </w:rPr>
      </w:pPr>
      <w:r>
        <w:t xml:space="preserve"> </w:t>
      </w:r>
      <w:bookmarkStart w:id="4" w:name="anchor1645622"/>
      <w:bookmarkEnd w:id="4"/>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4E8E349" w14:textId="77777777" w:rsidR="00311F9A" w:rsidRPr="006A0C84" w:rsidRDefault="00311F9A" w:rsidP="00311F9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t xml:space="preserve">An Aid </w:t>
      </w:r>
      <w:proofErr w:type="gramStart"/>
      <w:r>
        <w:rPr>
          <w:rFonts w:ascii="Denmark" w:hAnsi="Denmark"/>
          <w:b/>
          <w:i/>
          <w:iCs/>
          <w:color w:val="3366FF"/>
          <w:sz w:val="32"/>
          <w:u w:val="single"/>
        </w:rPr>
        <w:t>To</w:t>
      </w:r>
      <w:proofErr w:type="gramEnd"/>
      <w:r>
        <w:rPr>
          <w:rFonts w:ascii="Denmark" w:hAnsi="Denmark"/>
          <w:b/>
          <w:i/>
          <w:iCs/>
          <w:color w:val="3366FF"/>
          <w:sz w:val="32"/>
          <w:u w:val="single"/>
        </w:rPr>
        <w:t xml:space="preserve"> Our Evangelism</w:t>
      </w:r>
      <w:r>
        <w:rPr>
          <w:rFonts w:ascii="Denmark" w:hAnsi="Denmark"/>
          <w:b/>
          <w:i/>
          <w:iCs/>
          <w:color w:val="3366FF"/>
          <w:u w:val="single"/>
        </w:rPr>
        <w:t xml:space="preserve"> </w:t>
      </w:r>
    </w:p>
    <w:p w14:paraId="75640843" w14:textId="77777777" w:rsidR="00311F9A" w:rsidRDefault="00311F9A" w:rsidP="00311F9A">
      <w:pPr>
        <w:autoSpaceDE w:val="0"/>
        <w:autoSpaceDN w:val="0"/>
        <w:adjustRightInd w:val="0"/>
        <w:jc w:val="both"/>
        <w:rPr>
          <w:b/>
          <w:color w:val="000000"/>
          <w:sz w:val="18"/>
        </w:rPr>
      </w:pPr>
      <w:r>
        <w:rPr>
          <w:b/>
          <w:color w:val="000000"/>
          <w:sz w:val="18"/>
        </w:rPr>
        <w:t>Continued</w:t>
      </w:r>
    </w:p>
    <w:p w14:paraId="199DDAA5" w14:textId="77777777" w:rsidR="00311F9A" w:rsidRDefault="00311F9A" w:rsidP="00EE16BC">
      <w:pPr>
        <w:spacing w:after="80"/>
        <w:jc w:val="both"/>
        <w:rPr>
          <w:sz w:val="24"/>
        </w:rPr>
      </w:pPr>
      <w:proofErr w:type="gramStart"/>
      <w:r w:rsidRPr="00415486">
        <w:rPr>
          <w:sz w:val="24"/>
        </w:rPr>
        <w:t>Certainly</w:t>
      </w:r>
      <w:proofErr w:type="gramEnd"/>
      <w:r w:rsidRPr="00415486">
        <w:rPr>
          <w:sz w:val="24"/>
        </w:rPr>
        <w:t xml:space="preserve"> his miracles were a great draw and the wisdom of his teaching was unparalleled. But his miracles and teaching don't tell the whole story. Perhaps what made Jesus stand out as much as anything else was how much he cared for people.</w:t>
      </w:r>
    </w:p>
    <w:p w14:paraId="57D9996C" w14:textId="77777777" w:rsidR="00311F9A" w:rsidRPr="00415486" w:rsidRDefault="00311F9A" w:rsidP="00EE16BC">
      <w:pPr>
        <w:spacing w:after="80"/>
        <w:jc w:val="both"/>
        <w:rPr>
          <w:sz w:val="24"/>
        </w:rPr>
      </w:pPr>
      <w:r w:rsidRPr="00415486">
        <w:rPr>
          <w:sz w:val="24"/>
        </w:rPr>
        <w:t xml:space="preserve">Though we can't work miracles and will never be able to teach as effectively as Jesus did, his compassion is something we can imitate. We can look at the people around us with Jesus' eyes. We can look on them with compassion. No matter how dissimilar someone may be from us, whether they are a different color, speak a different language, or possess a different belief system or morality; we should treat all people with dignity. We should respect all men because God created them. We should love all men because the Lord loved them first. </w:t>
      </w:r>
    </w:p>
    <w:p w14:paraId="51DFA7E3" w14:textId="77777777" w:rsidR="00311F9A" w:rsidRDefault="00311F9A" w:rsidP="00EE16BC">
      <w:pPr>
        <w:spacing w:after="80"/>
        <w:jc w:val="both"/>
        <w:rPr>
          <w:sz w:val="24"/>
        </w:rPr>
      </w:pPr>
      <w:r w:rsidRPr="00415486">
        <w:rPr>
          <w:sz w:val="24"/>
        </w:rPr>
        <w:t>Let us pray that God can help us to see the lost as He sees them.</w:t>
      </w:r>
    </w:p>
    <w:p w14:paraId="0C389FA3" w14:textId="77777777" w:rsidR="00311F9A" w:rsidRDefault="00311F9A" w:rsidP="00311F9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350E077" w14:textId="77777777" w:rsidR="00311F9A" w:rsidRPr="006A0C84" w:rsidRDefault="00311F9A" w:rsidP="00311F9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Putting Our Potential </w:t>
      </w:r>
      <w:proofErr w:type="gramStart"/>
      <w:r>
        <w:rPr>
          <w:rFonts w:ascii="Denmark" w:hAnsi="Denmark"/>
          <w:b/>
          <w:i/>
          <w:iCs/>
          <w:color w:val="3366FF"/>
          <w:sz w:val="32"/>
          <w:u w:val="single"/>
        </w:rPr>
        <w:t>Into</w:t>
      </w:r>
      <w:proofErr w:type="gramEnd"/>
      <w:r>
        <w:rPr>
          <w:rFonts w:ascii="Denmark" w:hAnsi="Denmark"/>
          <w:b/>
          <w:i/>
          <w:iCs/>
          <w:color w:val="3366FF"/>
          <w:sz w:val="32"/>
          <w:u w:val="single"/>
        </w:rPr>
        <w:t xml:space="preserve"> Motion</w:t>
      </w:r>
      <w:r>
        <w:rPr>
          <w:rFonts w:ascii="Denmark" w:hAnsi="Denmark"/>
          <w:b/>
          <w:i/>
          <w:iCs/>
          <w:color w:val="3366FF"/>
          <w:u w:val="single"/>
        </w:rPr>
        <w:t xml:space="preserve"> </w:t>
      </w:r>
    </w:p>
    <w:p w14:paraId="00C0348A" w14:textId="77777777" w:rsidR="00311F9A" w:rsidRDefault="00311F9A" w:rsidP="00311F9A">
      <w:pPr>
        <w:autoSpaceDE w:val="0"/>
        <w:autoSpaceDN w:val="0"/>
        <w:adjustRightInd w:val="0"/>
        <w:spacing w:after="120"/>
        <w:jc w:val="both"/>
        <w:rPr>
          <w:b/>
          <w:color w:val="000000"/>
          <w:sz w:val="18"/>
        </w:rPr>
      </w:pPr>
      <w:r>
        <w:rPr>
          <w:b/>
          <w:color w:val="000000"/>
          <w:sz w:val="18"/>
        </w:rPr>
        <w:t>By David Maxson</w:t>
      </w:r>
    </w:p>
    <w:p w14:paraId="68AC369F" w14:textId="77777777" w:rsidR="00311F9A" w:rsidRPr="00415486" w:rsidRDefault="00311F9A" w:rsidP="00EE16BC">
      <w:pPr>
        <w:spacing w:after="80"/>
        <w:jc w:val="both"/>
        <w:rPr>
          <w:rFonts w:eastAsia="Calibri" w:cs="Arial"/>
          <w:sz w:val="24"/>
          <w:szCs w:val="24"/>
        </w:rPr>
      </w:pPr>
      <w:r w:rsidRPr="00415486">
        <w:rPr>
          <w:rFonts w:ascii="Times New Roman" w:eastAsia="Calibri" w:hAnsi="Times New Roman"/>
          <w:b/>
          <w:i/>
          <w:color w:val="4F6228"/>
          <w:sz w:val="24"/>
          <w:szCs w:val="24"/>
        </w:rPr>
        <w:t xml:space="preserve">And he could do no mighty work there, except that he laid his hands on a few sick people and healed them. [Mark </w:t>
      </w:r>
      <w:proofErr w:type="gramStart"/>
      <w:r w:rsidRPr="00415486">
        <w:rPr>
          <w:rFonts w:ascii="Times New Roman" w:eastAsia="Calibri" w:hAnsi="Times New Roman"/>
          <w:b/>
          <w:i/>
          <w:color w:val="4F6228"/>
          <w:sz w:val="24"/>
          <w:szCs w:val="24"/>
        </w:rPr>
        <w:t>6:5</w:t>
      </w:r>
      <w:r w:rsidRPr="00415486">
        <w:rPr>
          <w:rFonts w:eastAsia="Calibri" w:cs="Arial"/>
          <w:sz w:val="22"/>
          <w:szCs w:val="24"/>
        </w:rPr>
        <w:t xml:space="preserve"> </w:t>
      </w:r>
      <w:r w:rsidRPr="00415486">
        <w:rPr>
          <w:rFonts w:eastAsia="Calibri" w:cs="Arial"/>
          <w:sz w:val="24"/>
          <w:szCs w:val="24"/>
        </w:rPr>
        <w:t>]</w:t>
      </w:r>
      <w:proofErr w:type="gramEnd"/>
    </w:p>
    <w:p w14:paraId="31B85D36" w14:textId="77777777" w:rsidR="00311F9A" w:rsidRPr="00415486" w:rsidRDefault="00311F9A" w:rsidP="00EE16BC">
      <w:pPr>
        <w:spacing w:after="80"/>
        <w:jc w:val="both"/>
        <w:rPr>
          <w:rFonts w:eastAsia="Calibri" w:cs="Arial"/>
          <w:sz w:val="24"/>
          <w:szCs w:val="24"/>
        </w:rPr>
      </w:pPr>
      <w:r w:rsidRPr="00415486">
        <w:rPr>
          <w:rFonts w:eastAsia="Calibri" w:cs="Arial"/>
          <w:sz w:val="24"/>
          <w:szCs w:val="24"/>
        </w:rPr>
        <w:t xml:space="preserve">A science lesson: what is the difference between kinetic energy and potential energy? Potential energy is basically stored energy. The water sitting behind a dam is potential (or stored) energy. </w:t>
      </w:r>
    </w:p>
    <w:p w14:paraId="08DCB1B1" w14:textId="77777777" w:rsidR="00311F9A" w:rsidRPr="00415486" w:rsidRDefault="00311F9A" w:rsidP="00EE16BC">
      <w:pPr>
        <w:spacing w:after="80"/>
        <w:jc w:val="both"/>
        <w:rPr>
          <w:rFonts w:eastAsia="Calibri" w:cs="Arial"/>
          <w:sz w:val="24"/>
          <w:szCs w:val="24"/>
        </w:rPr>
      </w:pPr>
      <w:r w:rsidRPr="00415486">
        <w:rPr>
          <w:rFonts w:eastAsia="Calibri" w:cs="Arial"/>
          <w:sz w:val="24"/>
          <w:szCs w:val="24"/>
        </w:rPr>
        <w:t xml:space="preserve">Kinetic energy is the energy a body possesses because of its motion. </w:t>
      </w:r>
      <w:proofErr w:type="gramStart"/>
      <w:r w:rsidRPr="00415486">
        <w:rPr>
          <w:rFonts w:eastAsia="Calibri" w:cs="Arial"/>
          <w:sz w:val="24"/>
          <w:szCs w:val="24"/>
        </w:rPr>
        <w:t>So</w:t>
      </w:r>
      <w:proofErr w:type="gramEnd"/>
      <w:r w:rsidRPr="00415486">
        <w:rPr>
          <w:rFonts w:eastAsia="Calibri" w:cs="Arial"/>
          <w:sz w:val="24"/>
          <w:szCs w:val="24"/>
        </w:rPr>
        <w:t xml:space="preserve"> if potential energy is the water sitting behind the dam, then kinetic energy is what happens when you open the flood gates. </w:t>
      </w:r>
    </w:p>
    <w:p w14:paraId="15999B4F" w14:textId="77777777" w:rsidR="00311F9A" w:rsidRPr="00415486" w:rsidRDefault="00311F9A" w:rsidP="00EE16BC">
      <w:pPr>
        <w:spacing w:after="80"/>
        <w:jc w:val="both"/>
        <w:rPr>
          <w:rFonts w:eastAsia="Calibri" w:cs="Arial"/>
          <w:sz w:val="24"/>
          <w:szCs w:val="24"/>
        </w:rPr>
      </w:pPr>
      <w:proofErr w:type="gramStart"/>
      <w:r w:rsidRPr="00415486">
        <w:rPr>
          <w:rFonts w:eastAsia="Calibri" w:cs="Arial"/>
          <w:sz w:val="24"/>
          <w:szCs w:val="24"/>
        </w:rPr>
        <w:t>So</w:t>
      </w:r>
      <w:proofErr w:type="gramEnd"/>
      <w:r w:rsidRPr="00415486">
        <w:rPr>
          <w:rFonts w:eastAsia="Calibri" w:cs="Arial"/>
          <w:sz w:val="24"/>
          <w:szCs w:val="24"/>
        </w:rPr>
        <w:t xml:space="preserve"> what kind of energy is Christ's power in your life? Is it potential or kinetic?</w:t>
      </w:r>
    </w:p>
    <w:p w14:paraId="40E7EE88" w14:textId="77777777" w:rsidR="00311F9A" w:rsidRDefault="00311F9A" w:rsidP="00311F9A">
      <w:pPr>
        <w:spacing w:after="120"/>
        <w:jc w:val="both"/>
        <w:rPr>
          <w:rFonts w:eastAsia="Calibri" w:cs="Arial"/>
          <w:sz w:val="24"/>
          <w:szCs w:val="24"/>
        </w:rPr>
      </w:pPr>
      <w:r w:rsidRPr="00415486">
        <w:rPr>
          <w:rFonts w:eastAsia="Calibri" w:cs="Arial"/>
          <w:sz w:val="24"/>
          <w:szCs w:val="24"/>
        </w:rPr>
        <w:t xml:space="preserve">Christ's power is like the water behind the Hoover dam. The Hoover dam's reservoir holds 9.2 trillion gallons of water, which </w:t>
      </w:r>
    </w:p>
    <w:p w14:paraId="1CB6A02A" w14:textId="77777777" w:rsidR="00311F9A" w:rsidRDefault="00311F9A" w:rsidP="00311F9A">
      <w:pPr>
        <w:spacing w:after="120"/>
        <w:jc w:val="both"/>
        <w:rPr>
          <w:rFonts w:eastAsia="Calibri" w:cs="Arial"/>
          <w:sz w:val="24"/>
          <w:szCs w:val="24"/>
        </w:rPr>
      </w:pPr>
      <w:r>
        <w:rPr>
          <w:rFonts w:eastAsia="Calibri" w:cs="Arial"/>
          <w:noProof/>
          <w:sz w:val="24"/>
          <w:szCs w:val="24"/>
        </w:rPr>
        <w:drawing>
          <wp:anchor distT="0" distB="0" distL="114300" distR="114300" simplePos="0" relativeHeight="251659264" behindDoc="1" locked="0" layoutInCell="1" allowOverlap="1" wp14:anchorId="1D651BFC" wp14:editId="4AEF57DB">
            <wp:simplePos x="0" y="0"/>
            <wp:positionH relativeFrom="column">
              <wp:posOffset>431165</wp:posOffset>
            </wp:positionH>
            <wp:positionV relativeFrom="paragraph">
              <wp:posOffset>0</wp:posOffset>
            </wp:positionV>
            <wp:extent cx="3286125" cy="1844040"/>
            <wp:effectExtent l="0" t="0" r="9525" b="3810"/>
            <wp:wrapTight wrapText="bothSides">
              <wp:wrapPolygon edited="0">
                <wp:start x="0" y="0"/>
                <wp:lineTo x="0" y="21421"/>
                <wp:lineTo x="21537" y="21421"/>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ver dam.jpg"/>
                    <pic:cNvPicPr/>
                  </pic:nvPicPr>
                  <pic:blipFill>
                    <a:blip r:embed="rId14">
                      <a:extLst>
                        <a:ext uri="{28A0092B-C50C-407E-A947-70E740481C1C}">
                          <a14:useLocalDpi xmlns:a14="http://schemas.microsoft.com/office/drawing/2010/main" val="0"/>
                        </a:ext>
                      </a:extLst>
                    </a:blip>
                    <a:stretch>
                      <a:fillRect/>
                    </a:stretch>
                  </pic:blipFill>
                  <pic:spPr>
                    <a:xfrm>
                      <a:off x="0" y="0"/>
                      <a:ext cx="3286125" cy="1844040"/>
                    </a:xfrm>
                    <a:prstGeom prst="rect">
                      <a:avLst/>
                    </a:prstGeom>
                  </pic:spPr>
                </pic:pic>
              </a:graphicData>
            </a:graphic>
            <wp14:sizeRelH relativeFrom="page">
              <wp14:pctWidth>0</wp14:pctWidth>
            </wp14:sizeRelH>
            <wp14:sizeRelV relativeFrom="page">
              <wp14:pctHeight>0</wp14:pctHeight>
            </wp14:sizeRelV>
          </wp:anchor>
        </w:drawing>
      </w:r>
    </w:p>
    <w:p w14:paraId="252B2D0C" w14:textId="77777777" w:rsidR="00311F9A" w:rsidRDefault="00311F9A" w:rsidP="00311F9A">
      <w:pPr>
        <w:spacing w:after="120"/>
        <w:jc w:val="both"/>
        <w:rPr>
          <w:rFonts w:eastAsia="Calibri" w:cs="Arial"/>
          <w:sz w:val="24"/>
          <w:szCs w:val="24"/>
        </w:rPr>
      </w:pPr>
    </w:p>
    <w:p w14:paraId="046BEB45" w14:textId="77777777" w:rsidR="00311F9A" w:rsidRDefault="00311F9A" w:rsidP="00311F9A">
      <w:pPr>
        <w:spacing w:after="120"/>
        <w:jc w:val="both"/>
        <w:rPr>
          <w:rFonts w:eastAsia="Calibri" w:cs="Arial"/>
          <w:sz w:val="24"/>
          <w:szCs w:val="24"/>
        </w:rPr>
      </w:pPr>
    </w:p>
    <w:p w14:paraId="3B2D7B9A" w14:textId="77777777" w:rsidR="00311F9A" w:rsidRDefault="00311F9A" w:rsidP="00311F9A">
      <w:pPr>
        <w:spacing w:after="120"/>
        <w:jc w:val="both"/>
        <w:rPr>
          <w:rFonts w:eastAsia="Calibri" w:cs="Arial"/>
          <w:sz w:val="24"/>
          <w:szCs w:val="24"/>
        </w:rPr>
      </w:pPr>
    </w:p>
    <w:p w14:paraId="5AEB8C00" w14:textId="77777777" w:rsidR="00311F9A" w:rsidRDefault="00311F9A" w:rsidP="00311F9A">
      <w:pPr>
        <w:spacing w:after="120"/>
        <w:jc w:val="both"/>
        <w:rPr>
          <w:rFonts w:eastAsia="Calibri" w:cs="Arial"/>
          <w:sz w:val="24"/>
          <w:szCs w:val="24"/>
        </w:rPr>
      </w:pPr>
    </w:p>
    <w:p w14:paraId="1966B9AA" w14:textId="77777777" w:rsidR="00311F9A" w:rsidRDefault="00311F9A" w:rsidP="00311F9A">
      <w:pPr>
        <w:spacing w:after="120"/>
        <w:jc w:val="both"/>
        <w:rPr>
          <w:rFonts w:eastAsia="Calibri" w:cs="Arial"/>
          <w:sz w:val="24"/>
          <w:szCs w:val="24"/>
        </w:rPr>
      </w:pPr>
    </w:p>
    <w:p w14:paraId="14ED642F" w14:textId="77777777" w:rsidR="00311F9A" w:rsidRDefault="00311F9A" w:rsidP="00311F9A">
      <w:pPr>
        <w:spacing w:after="120"/>
        <w:jc w:val="both"/>
        <w:rPr>
          <w:rFonts w:eastAsia="Calibri" w:cs="Arial"/>
          <w:sz w:val="24"/>
          <w:szCs w:val="24"/>
        </w:rPr>
      </w:pPr>
    </w:p>
    <w:p w14:paraId="7229261A" w14:textId="77777777" w:rsidR="00311F9A" w:rsidRDefault="00311F9A" w:rsidP="00311F9A">
      <w:pPr>
        <w:spacing w:after="120"/>
        <w:jc w:val="both"/>
        <w:rPr>
          <w:rFonts w:eastAsia="Calibri" w:cs="Arial"/>
          <w:sz w:val="24"/>
          <w:szCs w:val="24"/>
        </w:rPr>
      </w:pPr>
    </w:p>
    <w:p w14:paraId="2FA7BB24" w14:textId="77777777" w:rsidR="00311F9A" w:rsidRPr="00415486" w:rsidRDefault="00311F9A" w:rsidP="00311F9A">
      <w:pPr>
        <w:spacing w:after="120"/>
        <w:jc w:val="both"/>
        <w:rPr>
          <w:rFonts w:eastAsia="Calibri" w:cs="Arial"/>
          <w:sz w:val="24"/>
          <w:szCs w:val="24"/>
        </w:rPr>
      </w:pPr>
      <w:r w:rsidRPr="00415486">
        <w:rPr>
          <w:rFonts w:eastAsia="Calibri" w:cs="Arial"/>
          <w:sz w:val="24"/>
          <w:szCs w:val="24"/>
        </w:rPr>
        <w:t>has the potential of producing 2.8 GW of power (that's equal to roughly 3 nuclear power stations). That energy is never produced all at once. It flows through the dam only a little at a time. That's kind of the way we use Christ's power. We only let a little flow through us at any point and time.</w:t>
      </w:r>
    </w:p>
    <w:p w14:paraId="50C32C1E" w14:textId="77777777" w:rsidR="00311F9A" w:rsidRPr="00415486" w:rsidRDefault="00311F9A" w:rsidP="00311F9A">
      <w:pPr>
        <w:spacing w:after="120"/>
        <w:jc w:val="both"/>
        <w:rPr>
          <w:rFonts w:eastAsia="Calibri" w:cs="Arial"/>
          <w:sz w:val="24"/>
          <w:szCs w:val="24"/>
        </w:rPr>
      </w:pPr>
      <w:r w:rsidRPr="00415486">
        <w:rPr>
          <w:rFonts w:eastAsia="Calibri" w:cs="Arial"/>
          <w:sz w:val="24"/>
          <w:szCs w:val="24"/>
        </w:rPr>
        <w:t>But what if we were to open up the flood gates and release the power of Christ in our lives? What if we had faith to pray bigger prayers than we've ever prayed? What if we no longer resigned ourselves to spiritual mediocrity, but trusted in God's grace to overcome our strongholds? What if we finally decided it was no longer up to us and our own power, but rather we began to truly rely on God's power in our lives?</w:t>
      </w:r>
    </w:p>
    <w:p w14:paraId="6A806525" w14:textId="72628A47" w:rsidR="00311F9A" w:rsidRPr="00415486" w:rsidRDefault="00311F9A" w:rsidP="00311F9A">
      <w:pPr>
        <w:spacing w:after="120"/>
        <w:jc w:val="both"/>
        <w:rPr>
          <w:rFonts w:eastAsia="Calibri" w:cs="Arial"/>
          <w:sz w:val="24"/>
          <w:szCs w:val="24"/>
        </w:rPr>
      </w:pPr>
      <w:r w:rsidRPr="00415486">
        <w:rPr>
          <w:rFonts w:eastAsia="Calibri" w:cs="Arial"/>
          <w:sz w:val="24"/>
          <w:szCs w:val="24"/>
        </w:rPr>
        <w:t>What if the immeasurable and inexhaustible potential energy of God's grace became kinetic energy in 20</w:t>
      </w:r>
      <w:r w:rsidR="00EE16BC">
        <w:rPr>
          <w:rFonts w:eastAsia="Calibri" w:cs="Arial"/>
          <w:sz w:val="24"/>
          <w:szCs w:val="24"/>
        </w:rPr>
        <w:t>24</w:t>
      </w:r>
      <w:r w:rsidRPr="00415486">
        <w:rPr>
          <w:rFonts w:eastAsia="Calibri" w:cs="Arial"/>
          <w:sz w:val="24"/>
          <w:szCs w:val="24"/>
        </w:rPr>
        <w:t xml:space="preserve">? </w:t>
      </w:r>
    </w:p>
    <w:p w14:paraId="5AB52C02" w14:textId="77777777" w:rsidR="00311F9A" w:rsidRPr="00415486" w:rsidRDefault="00311F9A" w:rsidP="00311F9A">
      <w:pPr>
        <w:spacing w:after="120"/>
        <w:jc w:val="both"/>
        <w:rPr>
          <w:rFonts w:eastAsia="Calibri" w:cs="Arial"/>
          <w:sz w:val="24"/>
          <w:szCs w:val="24"/>
        </w:rPr>
      </w:pPr>
      <w:r w:rsidRPr="00415486">
        <w:rPr>
          <w:rFonts w:ascii="Times New Roman" w:eastAsia="Calibri" w:hAnsi="Times New Roman"/>
          <w:b/>
          <w:i/>
          <w:color w:val="4F6228"/>
          <w:sz w:val="24"/>
          <w:szCs w:val="24"/>
        </w:rPr>
        <w:t>Now to him who is able to do far more abundantly than all that we ask or think, according to the power at work within us, to him be glory in the church and in Christ Jesus throughout all generations, forever and ever. Amen</w:t>
      </w:r>
      <w:r w:rsidRPr="00415486">
        <w:rPr>
          <w:rFonts w:eastAsia="Calibri" w:cs="Arial"/>
          <w:sz w:val="24"/>
          <w:szCs w:val="24"/>
        </w:rPr>
        <w:t>.</w:t>
      </w:r>
    </w:p>
    <w:p w14:paraId="73663452" w14:textId="77777777" w:rsidR="00311F9A" w:rsidRDefault="00311F9A" w:rsidP="00311F9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F227B3" w14:textId="77777777" w:rsidR="00311F9A" w:rsidRPr="006B1F68" w:rsidRDefault="00311F9A" w:rsidP="00311F9A">
      <w:pPr>
        <w:spacing w:after="60"/>
        <w:jc w:val="both"/>
        <w:rPr>
          <w:rFonts w:cs="Arial"/>
          <w:b/>
          <w:color w:val="000000"/>
          <w:sz w:val="20"/>
          <w:szCs w:val="24"/>
        </w:rPr>
      </w:pPr>
      <w:r w:rsidRPr="006B1F68">
        <w:rPr>
          <w:rFonts w:cs="Arial"/>
          <w:b/>
          <w:color w:val="000000"/>
          <w:sz w:val="20"/>
          <w:szCs w:val="24"/>
        </w:rPr>
        <w:t>Answers from page 1</w:t>
      </w:r>
    </w:p>
    <w:p w14:paraId="0EE9C5E3" w14:textId="77777777" w:rsidR="00311F9A" w:rsidRPr="00FE47C4" w:rsidRDefault="00311F9A" w:rsidP="00311F9A">
      <w:pPr>
        <w:jc w:val="both"/>
        <w:rPr>
          <w:rFonts w:cs="Arial"/>
          <w:sz w:val="20"/>
          <w:szCs w:val="24"/>
        </w:rPr>
      </w:pPr>
      <w:r w:rsidRPr="00FE47C4">
        <w:rPr>
          <w:rFonts w:cs="Arial"/>
          <w:sz w:val="20"/>
          <w:szCs w:val="24"/>
        </w:rPr>
        <w:t xml:space="preserve">1. </w:t>
      </w:r>
      <w:r>
        <w:rPr>
          <w:rFonts w:cs="Arial"/>
          <w:sz w:val="20"/>
          <w:szCs w:val="24"/>
        </w:rPr>
        <w:t>Husks [Luke 15:16]</w:t>
      </w:r>
    </w:p>
    <w:p w14:paraId="3959505C" w14:textId="77777777" w:rsidR="00311F9A" w:rsidRPr="00FE47C4" w:rsidRDefault="00311F9A" w:rsidP="00311F9A">
      <w:pPr>
        <w:jc w:val="both"/>
        <w:rPr>
          <w:rFonts w:cs="Arial"/>
          <w:sz w:val="20"/>
          <w:szCs w:val="24"/>
        </w:rPr>
      </w:pPr>
      <w:r w:rsidRPr="00FE47C4">
        <w:rPr>
          <w:rFonts w:cs="Arial"/>
          <w:sz w:val="20"/>
          <w:szCs w:val="24"/>
        </w:rPr>
        <w:t xml:space="preserve">2. </w:t>
      </w:r>
      <w:r>
        <w:rPr>
          <w:rFonts w:cs="Arial"/>
          <w:sz w:val="20"/>
          <w:szCs w:val="24"/>
        </w:rPr>
        <w:t>Lilies [1 Kings 7:19]</w:t>
      </w:r>
    </w:p>
    <w:p w14:paraId="326CAA6C" w14:textId="77777777" w:rsidR="00311F9A" w:rsidRDefault="00311F9A" w:rsidP="00311F9A">
      <w:pPr>
        <w:jc w:val="both"/>
        <w:rPr>
          <w:rFonts w:cs="Arial"/>
          <w:sz w:val="20"/>
          <w:szCs w:val="24"/>
        </w:rPr>
      </w:pPr>
      <w:r>
        <w:rPr>
          <w:rFonts w:cs="Arial"/>
          <w:sz w:val="20"/>
          <w:szCs w:val="24"/>
        </w:rPr>
        <w:t>3. A bruised reed [Isaiah 42:3]</w:t>
      </w:r>
    </w:p>
    <w:p w14:paraId="0DD2B247" w14:textId="77777777" w:rsidR="00311F9A" w:rsidRPr="00FE47C4" w:rsidRDefault="00311F9A" w:rsidP="00311F9A">
      <w:pPr>
        <w:jc w:val="both"/>
        <w:rPr>
          <w:rFonts w:cs="Arial"/>
          <w:sz w:val="20"/>
          <w:szCs w:val="24"/>
        </w:rPr>
      </w:pPr>
      <w:r w:rsidRPr="00FE47C4">
        <w:rPr>
          <w:rFonts w:cs="Arial"/>
          <w:sz w:val="20"/>
          <w:szCs w:val="24"/>
        </w:rPr>
        <w:t xml:space="preserve">4. </w:t>
      </w:r>
      <w:r>
        <w:rPr>
          <w:rFonts w:cs="Arial"/>
          <w:sz w:val="20"/>
          <w:szCs w:val="24"/>
        </w:rPr>
        <w:t xml:space="preserve">The pomegranate’s [Exodus 28:33] </w:t>
      </w:r>
    </w:p>
    <w:p w14:paraId="1F96532B" w14:textId="0A150006" w:rsidR="00A72D12" w:rsidRPr="00A72D12" w:rsidRDefault="00311F9A" w:rsidP="00EE16BC">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75082">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00"/>
    <w:rsid w:val="002348C7"/>
    <w:rsid w:val="00234F22"/>
    <w:rsid w:val="0023738F"/>
    <w:rsid w:val="002376DD"/>
    <w:rsid w:val="0024029A"/>
    <w:rsid w:val="00241004"/>
    <w:rsid w:val="0024143F"/>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3FB3"/>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082"/>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s/samueljohn104713.html"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http://www.brainyquote.com/quotes/authors/j/john_wooden.html" TargetMode="Externa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rainyquote.com/quotes/quotes/j/johnwooden384233.html" TargetMode="External"/><Relationship Id="rId11" Type="http://schemas.openxmlformats.org/officeDocument/2006/relationships/hyperlink" Target="http://www.brainyquote.com/quotes/authors/t/theodore_roosevel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inyquote.com/quotes/quotes/t/theodorero143524.html" TargetMode="External"/><Relationship Id="rId4" Type="http://schemas.openxmlformats.org/officeDocument/2006/relationships/settings" Target="settings.xml"/><Relationship Id="rId9" Type="http://schemas.openxmlformats.org/officeDocument/2006/relationships/hyperlink" Target="http://www.brainyquote.com/quotes/authors/s/samuel_johnson.html"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6126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2</cp:revision>
  <cp:lastPrinted>2023-02-03T04:15:00Z</cp:lastPrinted>
  <dcterms:created xsi:type="dcterms:W3CDTF">2024-01-13T21:25:00Z</dcterms:created>
  <dcterms:modified xsi:type="dcterms:W3CDTF">2024-01-13T21:25:00Z</dcterms:modified>
</cp:coreProperties>
</file>