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7FFB1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C471B">
        <w:rPr>
          <w:rFonts w:cs="Arial"/>
          <w:b/>
          <w:bCs/>
          <w:sz w:val="22"/>
          <w:u w:val="single"/>
        </w:rPr>
        <w:t>January</w:t>
      </w:r>
      <w:r w:rsidR="00106BE2">
        <w:rPr>
          <w:rFonts w:cs="Arial"/>
          <w:b/>
          <w:bCs/>
          <w:sz w:val="22"/>
          <w:u w:val="single"/>
        </w:rPr>
        <w:t xml:space="preserve"> </w:t>
      </w:r>
      <w:r w:rsidR="001F2C41">
        <w:rPr>
          <w:rFonts w:cs="Arial"/>
          <w:b/>
          <w:bCs/>
          <w:sz w:val="22"/>
          <w:u w:val="single"/>
        </w:rPr>
        <w:t>21</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7D86098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97408">
        <w:rPr>
          <w:rFonts w:cs="Arial"/>
          <w:b/>
          <w:bCs/>
          <w:sz w:val="20"/>
        </w:rPr>
        <w:t>Buck Phillip</w:t>
      </w:r>
      <w:r w:rsidR="00311F9A">
        <w:rPr>
          <w:rFonts w:cs="Arial"/>
          <w:b/>
          <w:bCs/>
          <w:sz w:val="20"/>
        </w:rPr>
        <w:t>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521161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297408">
        <w:rPr>
          <w:rFonts w:cs="Arial"/>
          <w:sz w:val="20"/>
        </w:rPr>
        <w:t>Buck Phillip</w:t>
      </w:r>
      <w:r w:rsidR="00C000D8">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97408">
        <w:rPr>
          <w:rFonts w:cs="Arial"/>
          <w:sz w:val="20"/>
        </w:rPr>
        <w:t>Buck Phillips</w:t>
      </w:r>
    </w:p>
    <w:p w14:paraId="47757476" w14:textId="25B6CF5A"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297408">
        <w:rPr>
          <w:rFonts w:cs="Arial"/>
          <w:sz w:val="20"/>
        </w:rPr>
        <w:t>Mark Tally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297408">
        <w:rPr>
          <w:rFonts w:cs="Arial"/>
          <w:sz w:val="20"/>
        </w:rPr>
        <w:t>Bill McIlvain</w:t>
      </w:r>
    </w:p>
    <w:p w14:paraId="2DB82436" w14:textId="12E4C4E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DB3BC9">
        <w:rPr>
          <w:rFonts w:cs="Arial"/>
          <w:sz w:val="20"/>
        </w:rPr>
        <w:t xml:space="preserve"> </w:t>
      </w:r>
      <w:r w:rsidR="00297408">
        <w:rPr>
          <w:rFonts w:cs="Arial"/>
          <w:sz w:val="20"/>
        </w:rPr>
        <w:t>Russ Sollars</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297408">
        <w:rPr>
          <w:rFonts w:cs="Arial"/>
          <w:sz w:val="20"/>
        </w:rPr>
        <w:t>John MacQuilliam</w:t>
      </w:r>
    </w:p>
    <w:p w14:paraId="5D1758BB" w14:textId="2E19B7B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11F9A">
        <w:rPr>
          <w:rFonts w:cs="Arial"/>
          <w:sz w:val="20"/>
        </w:rPr>
        <w:t>B</w:t>
      </w:r>
      <w:r w:rsidR="00297408">
        <w:rPr>
          <w:rFonts w:cs="Arial"/>
          <w:sz w:val="20"/>
        </w:rPr>
        <w:t>rando</w:t>
      </w:r>
      <w:r w:rsidR="00311F9A">
        <w:rPr>
          <w:rFonts w:cs="Arial"/>
          <w:sz w:val="20"/>
        </w:rPr>
        <w:t xml:space="preserve">n </w:t>
      </w:r>
      <w:r w:rsidR="00297408">
        <w:rPr>
          <w:rFonts w:cs="Arial"/>
          <w:sz w:val="20"/>
        </w:rPr>
        <w:t>Esque</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297408">
        <w:rPr>
          <w:rFonts w:cs="Arial"/>
          <w:sz w:val="20"/>
        </w:rPr>
        <w:t>Ron Bailey</w:t>
      </w:r>
    </w:p>
    <w:p w14:paraId="63B3F67E" w14:textId="3D575CF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297408">
        <w:rPr>
          <w:rFonts w:cs="Arial"/>
          <w:sz w:val="20"/>
        </w:rPr>
        <w:t>Andy Fuller</w:t>
      </w:r>
    </w:p>
    <w:p w14:paraId="0A043171" w14:textId="76893FC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311F9A">
        <w:rPr>
          <w:rFonts w:cs="Arial"/>
          <w:sz w:val="20"/>
        </w:rPr>
        <w:t>Jared</w:t>
      </w:r>
      <w:r w:rsidR="00A5173A">
        <w:rPr>
          <w:rFonts w:cs="Arial"/>
          <w:sz w:val="20"/>
        </w:rPr>
        <w:t xml:space="preserve"> Davis</w:t>
      </w:r>
    </w:p>
    <w:p w14:paraId="5DE98494" w14:textId="0E4021F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297408">
        <w:rPr>
          <w:rFonts w:cs="Arial"/>
          <w:sz w:val="20"/>
        </w:rPr>
        <w:t>Gary Scott</w:t>
      </w:r>
    </w:p>
    <w:p w14:paraId="2AD26B29" w14:textId="0CD3CFCA"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297408">
        <w:rPr>
          <w:rFonts w:cs="Arial"/>
          <w:sz w:val="20"/>
        </w:rPr>
        <w:t>Brandon Anderson</w:t>
      </w:r>
      <w:r w:rsidR="00DB3BC9">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297408">
        <w:rPr>
          <w:rFonts w:cs="Arial"/>
          <w:sz w:val="20"/>
        </w:rPr>
        <w:t>Dan Woodward</w:t>
      </w:r>
    </w:p>
    <w:p w14:paraId="1C2ABF68" w14:textId="0C977934"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297408">
        <w:rPr>
          <w:rFonts w:cs="Arial"/>
          <w:sz w:val="20"/>
        </w:rPr>
        <w:t>Eli Hickey</w:t>
      </w:r>
      <w:r w:rsidR="00311F9A">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97408">
        <w:rPr>
          <w:rFonts w:cs="Arial"/>
          <w:sz w:val="20"/>
        </w:rPr>
        <w:t>Russ Sollars</w:t>
      </w:r>
    </w:p>
    <w:p w14:paraId="69E6EA36" w14:textId="55E315CF"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B3BC9">
        <w:rPr>
          <w:rFonts w:cs="Arial"/>
          <w:b/>
          <w:bCs/>
          <w:sz w:val="20"/>
          <w:u w:val="single"/>
        </w:rPr>
        <w:t xml:space="preserve">January </w:t>
      </w:r>
      <w:r w:rsidR="001F2C41">
        <w:rPr>
          <w:rFonts w:cs="Arial"/>
          <w:b/>
          <w:bCs/>
          <w:sz w:val="20"/>
          <w:u w:val="single"/>
        </w:rPr>
        <w:t>24</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38163B8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297408">
        <w:rPr>
          <w:rFonts w:cs="Arial"/>
          <w:sz w:val="20"/>
        </w:rPr>
        <w:t>Phillip Dorn</w:t>
      </w:r>
    </w:p>
    <w:p w14:paraId="72014228" w14:textId="5D2EE6FB"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97408">
        <w:rPr>
          <w:rFonts w:cs="Arial"/>
          <w:sz w:val="20"/>
        </w:rPr>
        <w:t>Cohen Esque</w:t>
      </w:r>
    </w:p>
    <w:p w14:paraId="3AA7B092" w14:textId="45ADF89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97408">
        <w:rPr>
          <w:rFonts w:cs="Arial"/>
          <w:bCs/>
          <w:sz w:val="20"/>
        </w:rPr>
        <w:t>Eli Hickey</w:t>
      </w:r>
    </w:p>
    <w:p w14:paraId="409B6B8F" w14:textId="71C523C2"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297408">
        <w:rPr>
          <w:rFonts w:cs="Arial"/>
          <w:bCs/>
          <w:sz w:val="20"/>
        </w:rPr>
        <w:t>Andy Fuller</w:t>
      </w:r>
    </w:p>
    <w:bookmarkEnd w:id="0"/>
    <w:p w14:paraId="20C3BCBE" w14:textId="5ACC6DAC" w:rsidR="00D66A98" w:rsidRPr="008B05D5" w:rsidRDefault="000C471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D66A98">
        <w:rPr>
          <w:rFonts w:cs="Arial"/>
          <w:b/>
          <w:bCs/>
          <w:sz w:val="20"/>
        </w:rPr>
        <w:t xml:space="preserve"> </w:t>
      </w:r>
      <w:r>
        <w:rPr>
          <w:rFonts w:cs="Arial"/>
          <w:b/>
          <w:bCs/>
          <w:sz w:val="20"/>
        </w:rPr>
        <w:t>21</w:t>
      </w:r>
      <w:r w:rsidR="00057F7B">
        <w:rPr>
          <w:rFonts w:cs="Arial"/>
          <w:b/>
          <w:bCs/>
          <w:sz w:val="20"/>
        </w:rPr>
        <w:t xml:space="preserve"> Evening </w:t>
      </w:r>
      <w:r w:rsidR="00DB3BC9">
        <w:rPr>
          <w:rFonts w:cs="Arial"/>
          <w:b/>
          <w:bCs/>
          <w:sz w:val="20"/>
        </w:rPr>
        <w:t>–</w:t>
      </w:r>
      <w:r w:rsidR="00057F7B">
        <w:rPr>
          <w:rFonts w:cs="Arial"/>
          <w:b/>
          <w:bCs/>
          <w:sz w:val="20"/>
        </w:rPr>
        <w:t xml:space="preserve"> </w:t>
      </w:r>
      <w:r w:rsidRPr="000C471B">
        <w:rPr>
          <w:rFonts w:cs="Arial"/>
          <w:sz w:val="20"/>
        </w:rPr>
        <w:t>Ben</w:t>
      </w:r>
      <w:r>
        <w:rPr>
          <w:rFonts w:cs="Arial"/>
          <w:b/>
          <w:bCs/>
          <w:sz w:val="20"/>
        </w:rPr>
        <w:t xml:space="preserve"> </w:t>
      </w:r>
      <w:r w:rsidRPr="000C471B">
        <w:rPr>
          <w:rFonts w:cs="Arial"/>
          <w:sz w:val="20"/>
        </w:rPr>
        <w:t>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8A2E44" w:rsidR="00BB3FC3" w:rsidRPr="00BB3FC3" w:rsidRDefault="000C471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3D6C16BD" w:rsidR="00C05B75" w:rsidRDefault="001F2C41" w:rsidP="006A2DB8">
            <w:pPr>
              <w:rPr>
                <w:b/>
                <w:bCs/>
                <w:sz w:val="18"/>
              </w:rPr>
            </w:pPr>
            <w:r>
              <w:rPr>
                <w:b/>
                <w:bCs/>
                <w:sz w:val="18"/>
              </w:rPr>
              <w:t>2</w:t>
            </w:r>
            <w:r w:rsidR="00311F9A">
              <w:rPr>
                <w:b/>
                <w:bCs/>
                <w:sz w:val="18"/>
              </w:rPr>
              <w:t>1</w:t>
            </w:r>
          </w:p>
          <w:p w14:paraId="494275FA" w14:textId="1719A35E" w:rsidR="005D20F2" w:rsidRPr="008C128C" w:rsidRDefault="005D20F2" w:rsidP="006A2DB8">
            <w:pPr>
              <w:rPr>
                <w:b/>
                <w:bCs/>
                <w:sz w:val="18"/>
              </w:rPr>
            </w:pPr>
          </w:p>
        </w:tc>
        <w:tc>
          <w:tcPr>
            <w:tcW w:w="1397" w:type="dxa"/>
            <w:noWrap/>
            <w:vAlign w:val="center"/>
            <w:hideMark/>
          </w:tcPr>
          <w:p w14:paraId="15B4DC27" w14:textId="011AB261" w:rsidR="00C05B75" w:rsidRPr="00AD39DD" w:rsidRDefault="001F2C41" w:rsidP="00AD39DD">
            <w:pPr>
              <w:rPr>
                <w:sz w:val="18"/>
              </w:rPr>
            </w:pPr>
            <w:r>
              <w:rPr>
                <w:sz w:val="18"/>
              </w:rPr>
              <w:t>German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E0157FD" w:rsidR="00C05B75" w:rsidRPr="008C128C" w:rsidRDefault="00311F9A" w:rsidP="00011103">
            <w:pPr>
              <w:rPr>
                <w:b/>
                <w:bCs/>
                <w:sz w:val="18"/>
              </w:rPr>
            </w:pPr>
            <w:r>
              <w:rPr>
                <w:b/>
                <w:bCs/>
                <w:sz w:val="18"/>
              </w:rPr>
              <w:t>2</w:t>
            </w:r>
            <w:r w:rsidR="001F2C41">
              <w:rPr>
                <w:b/>
                <w:bCs/>
                <w:sz w:val="18"/>
              </w:rPr>
              <w:t>8</w:t>
            </w:r>
          </w:p>
        </w:tc>
        <w:tc>
          <w:tcPr>
            <w:tcW w:w="1397" w:type="dxa"/>
            <w:noWrap/>
            <w:vAlign w:val="center"/>
            <w:hideMark/>
          </w:tcPr>
          <w:p w14:paraId="1AE44055" w14:textId="13C7B307" w:rsidR="00C05B75" w:rsidRPr="00BB3FC3" w:rsidRDefault="001F2C41"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49505C">
      <w:pPr>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608CA3C6" w14:textId="4EC7056F" w:rsidR="00C7356D" w:rsidRPr="00C7356D" w:rsidRDefault="00C7356D" w:rsidP="00C7356D">
      <w:pPr>
        <w:spacing w:after="120"/>
        <w:jc w:val="both"/>
        <w:rPr>
          <w:rFonts w:eastAsia="Calibri"/>
          <w:b/>
          <w:bCs/>
          <w:sz w:val="20"/>
          <w:szCs w:val="18"/>
        </w:rPr>
      </w:pPr>
      <w:r w:rsidRPr="00C7356D">
        <w:rPr>
          <w:rFonts w:eastAsia="Calibri"/>
          <w:b/>
          <w:bCs/>
          <w:sz w:val="20"/>
          <w:szCs w:val="18"/>
        </w:rPr>
        <w:t xml:space="preserve">As is typical of God, he calls his people into freedom in the most unlikely place. ― Mark Galli,   </w:t>
      </w:r>
    </w:p>
    <w:p w14:paraId="3ACCF090" w14:textId="2F2B5F5C" w:rsidR="00C7356D" w:rsidRPr="00C7356D" w:rsidRDefault="00C7356D" w:rsidP="00C7356D">
      <w:pPr>
        <w:spacing w:after="120"/>
        <w:jc w:val="both"/>
        <w:rPr>
          <w:rFonts w:eastAsia="Calibri"/>
          <w:b/>
          <w:bCs/>
          <w:sz w:val="24"/>
          <w:szCs w:val="18"/>
        </w:rPr>
      </w:pPr>
      <w:r w:rsidRPr="00C7356D">
        <w:rPr>
          <w:rFonts w:eastAsia="Calibri"/>
          <w:b/>
          <w:bCs/>
          <w:sz w:val="20"/>
          <w:szCs w:val="18"/>
        </w:rPr>
        <w:t>God chose to save you for a purpose.</w:t>
      </w:r>
      <w:r>
        <w:rPr>
          <w:rFonts w:eastAsia="Calibri"/>
          <w:b/>
          <w:bCs/>
          <w:sz w:val="20"/>
          <w:szCs w:val="18"/>
        </w:rPr>
        <w:t xml:space="preserve"> </w:t>
      </w:r>
      <w:r w:rsidRPr="00C7356D">
        <w:rPr>
          <w:rFonts w:eastAsia="Calibri"/>
          <w:b/>
          <w:bCs/>
          <w:sz w:val="20"/>
          <w:szCs w:val="18"/>
        </w:rPr>
        <w:t xml:space="preserve">If your idea is not against your conscience or the will of God, go for it. ― Sunday Adelaja </w:t>
      </w:r>
    </w:p>
    <w:p w14:paraId="6335A232" w14:textId="77777777" w:rsidR="00C7356D" w:rsidRPr="00C7356D" w:rsidRDefault="00C7356D" w:rsidP="00C7356D">
      <w:pPr>
        <w:spacing w:after="120"/>
        <w:jc w:val="both"/>
        <w:rPr>
          <w:rFonts w:eastAsia="Calibri"/>
          <w:b/>
          <w:bCs/>
          <w:sz w:val="20"/>
          <w:szCs w:val="18"/>
        </w:rPr>
      </w:pPr>
      <w:r w:rsidRPr="00C7356D">
        <w:rPr>
          <w:rFonts w:eastAsia="Calibri"/>
          <w:b/>
          <w:bCs/>
          <w:sz w:val="20"/>
          <w:szCs w:val="18"/>
        </w:rPr>
        <w:t xml:space="preserve">You are God’s masterpiece; and as long as you answer to His purpose for you, with faith and in prayer, He can never fail you. ― Chinonye J. </w:t>
      </w:r>
      <w:proofErr w:type="spellStart"/>
      <w:r w:rsidRPr="00C7356D">
        <w:rPr>
          <w:rFonts w:eastAsia="Calibri"/>
          <w:b/>
          <w:bCs/>
          <w:sz w:val="20"/>
          <w:szCs w:val="18"/>
        </w:rPr>
        <w:t>Chidolue</w:t>
      </w:r>
      <w:proofErr w:type="spellEnd"/>
      <w:r w:rsidRPr="00C7356D">
        <w:rPr>
          <w:rFonts w:eastAsia="Calibri"/>
          <w:b/>
          <w:bCs/>
          <w:sz w:val="20"/>
          <w:szCs w:val="18"/>
        </w:rPr>
        <w:t xml:space="preserve">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728877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8267121" w:rsidR="001D0560" w:rsidRDefault="000C471B">
      <w:pPr>
        <w:jc w:val="right"/>
        <w:rPr>
          <w:rFonts w:cs="Arial"/>
          <w:b/>
          <w:sz w:val="18"/>
        </w:rPr>
      </w:pPr>
      <w:r>
        <w:rPr>
          <w:rFonts w:cs="Arial"/>
          <w:b/>
          <w:sz w:val="18"/>
        </w:rPr>
        <w:t>January</w:t>
      </w:r>
      <w:r w:rsidR="002B2EE1">
        <w:rPr>
          <w:rFonts w:cs="Arial"/>
          <w:b/>
          <w:sz w:val="18"/>
        </w:rPr>
        <w:t xml:space="preserve"> </w:t>
      </w:r>
      <w:r w:rsidR="001F2C41">
        <w:rPr>
          <w:rFonts w:cs="Arial"/>
          <w:b/>
          <w:sz w:val="18"/>
        </w:rPr>
        <w:t>2</w:t>
      </w:r>
      <w:r w:rsidR="00EF78D0">
        <w:rPr>
          <w:rFonts w:cs="Arial"/>
          <w:b/>
          <w:sz w:val="18"/>
        </w:rPr>
        <w:t>1</w:t>
      </w:r>
      <w:r w:rsidR="00AB4AB4">
        <w:rPr>
          <w:rFonts w:cs="Arial"/>
          <w:b/>
          <w:sz w:val="18"/>
        </w:rPr>
        <w:t>,</w:t>
      </w:r>
      <w:r w:rsidR="001D0560">
        <w:rPr>
          <w:rFonts w:cs="Arial"/>
          <w:b/>
          <w:sz w:val="18"/>
        </w:rPr>
        <w:t xml:space="preserve"> </w:t>
      </w:r>
      <w:r>
        <w:rPr>
          <w:rFonts w:cs="Arial"/>
          <w:b/>
          <w:sz w:val="18"/>
        </w:rPr>
        <w:t>2024</w:t>
      </w:r>
    </w:p>
    <w:p w14:paraId="4D9E28FC" w14:textId="77777777" w:rsidR="00F5185D" w:rsidRPr="003D7D86" w:rsidRDefault="00F5185D" w:rsidP="00F5185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Horses and Horsemen</w:t>
      </w:r>
    </w:p>
    <w:p w14:paraId="47971BB8" w14:textId="77777777" w:rsidR="00F5185D" w:rsidRPr="00900316" w:rsidRDefault="00F5185D" w:rsidP="00F5185D">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book of the Old Testament contains a hymn celebrating drowned horses?</w:t>
      </w:r>
    </w:p>
    <w:p w14:paraId="0B0F4953" w14:textId="77777777" w:rsidR="00F5185D" w:rsidRDefault="00F5185D" w:rsidP="00F5185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NT author had a vision of locusts that looked like horses?</w:t>
      </w:r>
    </w:p>
    <w:p w14:paraId="647CA2B5" w14:textId="77777777" w:rsidR="00F5185D" w:rsidRDefault="00F5185D" w:rsidP="00F5185D">
      <w:pPr>
        <w:pStyle w:val="NormalWeb"/>
        <w:spacing w:before="0" w:beforeAutospacing="0" w:after="80" w:afterAutospacing="0"/>
        <w:ind w:left="432" w:hanging="432"/>
        <w:jc w:val="both"/>
        <w:rPr>
          <w:rFonts w:cs="Arial"/>
          <w:color w:val="000000"/>
          <w:sz w:val="22"/>
        </w:rPr>
      </w:pPr>
      <w:r>
        <w:rPr>
          <w:rFonts w:cs="Arial"/>
          <w:color w:val="000000"/>
          <w:sz w:val="22"/>
        </w:rPr>
        <w:t>3. What evil queen was executed by Jerusalem’s Horse Gate?</w:t>
      </w:r>
    </w:p>
    <w:p w14:paraId="1C7AE461" w14:textId="77777777" w:rsidR="00F5185D" w:rsidRDefault="00F5185D" w:rsidP="00F5185D">
      <w:pPr>
        <w:pStyle w:val="NormalWeb"/>
        <w:spacing w:before="0" w:beforeAutospacing="0" w:after="80" w:afterAutospacing="0"/>
        <w:ind w:left="432" w:hanging="432"/>
        <w:jc w:val="both"/>
        <w:rPr>
          <w:rFonts w:cs="Arial"/>
          <w:color w:val="000000"/>
          <w:sz w:val="22"/>
        </w:rPr>
      </w:pPr>
      <w:r>
        <w:rPr>
          <w:rFonts w:cs="Arial"/>
          <w:color w:val="000000"/>
          <w:sz w:val="22"/>
        </w:rPr>
        <w:t>4. What leader was told by God to cripple his enemies’ horses?</w:t>
      </w:r>
    </w:p>
    <w:p w14:paraId="319822EC" w14:textId="77777777" w:rsidR="00F5185D" w:rsidRDefault="00F5185D" w:rsidP="00F5185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4808EBA" w14:textId="77777777" w:rsidR="00F5185D" w:rsidRPr="006A0C84" w:rsidRDefault="00F5185D" w:rsidP="00F5185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What Is Our Hope?</w:t>
      </w:r>
      <w:r>
        <w:rPr>
          <w:rFonts w:ascii="Denmark" w:hAnsi="Denmark"/>
          <w:b/>
          <w:i/>
          <w:iCs/>
          <w:color w:val="3366FF"/>
          <w:u w:val="single"/>
        </w:rPr>
        <w:t xml:space="preserve"> </w:t>
      </w:r>
    </w:p>
    <w:p w14:paraId="42F04AFD" w14:textId="77777777" w:rsidR="00F5185D" w:rsidRDefault="00F5185D" w:rsidP="00F5185D">
      <w:pPr>
        <w:autoSpaceDE w:val="0"/>
        <w:autoSpaceDN w:val="0"/>
        <w:adjustRightInd w:val="0"/>
        <w:spacing w:after="120"/>
        <w:jc w:val="both"/>
        <w:rPr>
          <w:b/>
          <w:color w:val="000000"/>
          <w:sz w:val="18"/>
        </w:rPr>
      </w:pPr>
      <w:r>
        <w:rPr>
          <w:b/>
          <w:color w:val="000000"/>
          <w:sz w:val="18"/>
        </w:rPr>
        <w:t>By David Maxson</w:t>
      </w:r>
    </w:p>
    <w:p w14:paraId="1779A873" w14:textId="77777777" w:rsidR="00F5185D" w:rsidRPr="00F92618" w:rsidRDefault="00F5185D" w:rsidP="00F5185D">
      <w:pPr>
        <w:spacing w:after="120"/>
        <w:jc w:val="both"/>
        <w:rPr>
          <w:rFonts w:ascii="Times New Roman" w:eastAsia="Calibri" w:hAnsi="Times New Roman"/>
          <w:b/>
          <w:i/>
          <w:color w:val="4F6228"/>
          <w:sz w:val="24"/>
          <w:szCs w:val="24"/>
        </w:rPr>
      </w:pPr>
      <w:r w:rsidRPr="00F92618">
        <w:rPr>
          <w:rFonts w:ascii="Times New Roman" w:eastAsia="Calibri" w:hAnsi="Times New Roman"/>
          <w:b/>
          <w:i/>
          <w:color w:val="4F6228"/>
          <w:sz w:val="24"/>
          <w:szCs w:val="24"/>
        </w:rPr>
        <w:t>In him you also... were sealed with the promised Holy Spirit, who is the guarantee of our inheritance until we acquire possession of it, to the praise of his glory. [Ephesians 1:13-14]</w:t>
      </w:r>
    </w:p>
    <w:p w14:paraId="314003C4" w14:textId="77777777" w:rsidR="00F5185D" w:rsidRPr="00F92618" w:rsidRDefault="00F5185D" w:rsidP="00F5185D">
      <w:pPr>
        <w:spacing w:after="120"/>
        <w:jc w:val="both"/>
        <w:rPr>
          <w:rFonts w:eastAsia="Calibri" w:cs="Arial"/>
          <w:sz w:val="22"/>
          <w:szCs w:val="24"/>
        </w:rPr>
      </w:pPr>
      <w:r w:rsidRPr="00F92618">
        <w:rPr>
          <w:rFonts w:eastAsia="Calibri" w:cs="Arial"/>
          <w:sz w:val="22"/>
          <w:szCs w:val="24"/>
        </w:rPr>
        <w:t>To some, heaven is a place up in the sky where we'll float around on the clouds and play harps. Others have a more biblical picture in their mind of a city with a golden street and pearly gates (as described in Revelation 21-22).</w:t>
      </w:r>
    </w:p>
    <w:p w14:paraId="7FDD54AF" w14:textId="77777777" w:rsidR="00F5185D" w:rsidRDefault="00F5185D" w:rsidP="00F5185D">
      <w:pPr>
        <w:spacing w:after="120"/>
        <w:jc w:val="both"/>
        <w:rPr>
          <w:rFonts w:cs="Arial"/>
          <w:sz w:val="24"/>
          <w:szCs w:val="28"/>
        </w:rPr>
      </w:pPr>
      <w:r w:rsidRPr="00F92618">
        <w:rPr>
          <w:rFonts w:eastAsia="Calibri" w:cs="Arial"/>
          <w:sz w:val="22"/>
          <w:szCs w:val="24"/>
        </w:rPr>
        <w:t xml:space="preserve">But when Paul thought of his </w:t>
      </w:r>
      <w:proofErr w:type="gramStart"/>
      <w:r w:rsidRPr="00F92618">
        <w:rPr>
          <w:rFonts w:eastAsia="Calibri" w:cs="Arial"/>
          <w:sz w:val="22"/>
          <w:szCs w:val="24"/>
        </w:rPr>
        <w:t>hope</w:t>
      </w:r>
      <w:proofErr w:type="gramEnd"/>
      <w:r w:rsidRPr="00F92618">
        <w:rPr>
          <w:rFonts w:eastAsia="Calibri" w:cs="Arial"/>
          <w:sz w:val="22"/>
          <w:szCs w:val="24"/>
        </w:rPr>
        <w:t xml:space="preserve"> he could think of only one thing (or should I say one Person). He thought of God</w:t>
      </w:r>
      <w:r w:rsidRPr="00F92618">
        <w:rPr>
          <w:rFonts w:ascii="Times New Roman" w:eastAsia="Calibri" w:hAnsi="Times New Roman"/>
          <w:b/>
          <w:i/>
          <w:color w:val="4F6228" w:themeColor="accent3" w:themeShade="80"/>
          <w:sz w:val="22"/>
          <w:szCs w:val="24"/>
        </w:rPr>
        <w:t xml:space="preserve">. </w:t>
      </w:r>
      <w:r w:rsidRPr="00F92618">
        <w:rPr>
          <w:rFonts w:ascii="Times New Roman" w:eastAsia="Calibri" w:hAnsi="Times New Roman"/>
          <w:b/>
          <w:i/>
          <w:color w:val="4F6228" w:themeColor="accent3" w:themeShade="80"/>
          <w:sz w:val="24"/>
          <w:szCs w:val="24"/>
        </w:rPr>
        <w:t>"Then we who are alive, who are left, will be caught up together with them in the clouds to meet the Lord in the air, and so we will always be with the Lord." (1 Thessalonians 4:17)</w:t>
      </w:r>
      <w:r>
        <w:rPr>
          <w:rFonts w:ascii="Times New Roman" w:eastAsia="Calibri" w:hAnsi="Times New Roman"/>
          <w:b/>
          <w:i/>
          <w:color w:val="4F6228" w:themeColor="accent3" w:themeShade="80"/>
          <w:sz w:val="24"/>
          <w:szCs w:val="24"/>
        </w:rPr>
        <w:t xml:space="preserve">   </w:t>
      </w:r>
      <w:bookmarkStart w:id="4" w:name="anchor1645622"/>
      <w:bookmarkEnd w:id="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906BFA6" w14:textId="77777777" w:rsidR="00F5185D" w:rsidRPr="006A0C84" w:rsidRDefault="00F5185D" w:rsidP="00F5185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What Is Our Hope?</w:t>
      </w:r>
      <w:r>
        <w:rPr>
          <w:rFonts w:ascii="Denmark" w:hAnsi="Denmark"/>
          <w:b/>
          <w:i/>
          <w:iCs/>
          <w:color w:val="3366FF"/>
          <w:u w:val="single"/>
        </w:rPr>
        <w:t xml:space="preserve"> </w:t>
      </w:r>
    </w:p>
    <w:p w14:paraId="42F329BB" w14:textId="77777777" w:rsidR="00F5185D" w:rsidRDefault="00F5185D" w:rsidP="00F5185D">
      <w:pPr>
        <w:autoSpaceDE w:val="0"/>
        <w:autoSpaceDN w:val="0"/>
        <w:adjustRightInd w:val="0"/>
        <w:jc w:val="both"/>
        <w:rPr>
          <w:b/>
          <w:color w:val="000000"/>
          <w:sz w:val="18"/>
        </w:rPr>
      </w:pPr>
      <w:r>
        <w:rPr>
          <w:b/>
          <w:color w:val="000000"/>
          <w:sz w:val="18"/>
        </w:rPr>
        <w:t>Continued</w:t>
      </w:r>
    </w:p>
    <w:p w14:paraId="0594D064" w14:textId="77777777" w:rsidR="00F5185D" w:rsidRPr="00F92618" w:rsidRDefault="00F5185D" w:rsidP="00F5185D">
      <w:pPr>
        <w:spacing w:after="120"/>
        <w:jc w:val="both"/>
        <w:rPr>
          <w:rFonts w:eastAsia="Calibri" w:cs="Arial"/>
          <w:sz w:val="24"/>
          <w:szCs w:val="24"/>
        </w:rPr>
      </w:pPr>
      <w:r w:rsidRPr="00F92618">
        <w:rPr>
          <w:rFonts w:eastAsia="Calibri" w:cs="Arial"/>
          <w:sz w:val="24"/>
          <w:szCs w:val="24"/>
        </w:rPr>
        <w:t xml:space="preserve">Consider our text. As much as any other passage we could go to, this should help define for us what our hope truly is. What is the Holy Spirit called here? He is called a guarantee or an earnest. Think about it, if the down payment of our inheritance is the Holy Spirit, then what should we conclude the full payment is going to be? </w:t>
      </w:r>
    </w:p>
    <w:p w14:paraId="390B3D8F" w14:textId="77777777" w:rsidR="00F5185D" w:rsidRDefault="00F5185D" w:rsidP="00F5185D">
      <w:pPr>
        <w:spacing w:after="120"/>
        <w:jc w:val="both"/>
        <w:rPr>
          <w:rFonts w:eastAsia="Calibri" w:cs="Arial"/>
          <w:sz w:val="24"/>
          <w:szCs w:val="24"/>
        </w:rPr>
      </w:pPr>
      <w:r w:rsidRPr="00F92618">
        <w:rPr>
          <w:rFonts w:eastAsia="Calibri" w:cs="Arial"/>
          <w:sz w:val="24"/>
          <w:szCs w:val="24"/>
        </w:rPr>
        <w:t>A relationship with God. And we could hope for nothing greater than this.</w:t>
      </w:r>
    </w:p>
    <w:p w14:paraId="7F455762" w14:textId="77777777" w:rsidR="00F5185D" w:rsidRDefault="00F5185D" w:rsidP="00F5185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23652E6" w14:textId="77777777" w:rsidR="00F5185D" w:rsidRPr="006A0C84" w:rsidRDefault="00F5185D" w:rsidP="00F5185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Heavenly Power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Human Relations</w:t>
      </w:r>
      <w:r>
        <w:rPr>
          <w:rFonts w:ascii="Denmark" w:hAnsi="Denmark"/>
          <w:b/>
          <w:i/>
          <w:iCs/>
          <w:color w:val="3366FF"/>
          <w:u w:val="single"/>
        </w:rPr>
        <w:t xml:space="preserve"> </w:t>
      </w:r>
    </w:p>
    <w:p w14:paraId="1917049E" w14:textId="77777777" w:rsidR="00F5185D" w:rsidRDefault="00F5185D" w:rsidP="00F5185D">
      <w:pPr>
        <w:autoSpaceDE w:val="0"/>
        <w:autoSpaceDN w:val="0"/>
        <w:adjustRightInd w:val="0"/>
        <w:spacing w:after="120"/>
        <w:jc w:val="both"/>
        <w:rPr>
          <w:b/>
          <w:color w:val="000000"/>
          <w:sz w:val="18"/>
        </w:rPr>
      </w:pPr>
      <w:r>
        <w:rPr>
          <w:b/>
          <w:color w:val="000000"/>
          <w:sz w:val="18"/>
        </w:rPr>
        <w:t>By W, Frank Walton</w:t>
      </w:r>
    </w:p>
    <w:p w14:paraId="2318EAAE" w14:textId="77777777" w:rsidR="00F5185D" w:rsidRPr="002F71CE" w:rsidRDefault="00F5185D" w:rsidP="00F5185D">
      <w:pPr>
        <w:spacing w:before="120" w:after="120"/>
        <w:rPr>
          <w:rFonts w:ascii="Times New Roman" w:hAnsi="Times New Roman"/>
          <w:b/>
          <w:i/>
          <w:color w:val="FF0000"/>
          <w:sz w:val="22"/>
          <w:szCs w:val="24"/>
        </w:rPr>
      </w:pPr>
      <w:r w:rsidRPr="002F71CE">
        <w:rPr>
          <w:rFonts w:ascii="Times New Roman" w:hAnsi="Times New Roman"/>
          <w:b/>
          <w:i/>
          <w:color w:val="FF0000"/>
          <w:sz w:val="22"/>
          <w:szCs w:val="24"/>
        </w:rPr>
        <w:t>"</w:t>
      </w:r>
      <w:r w:rsidRPr="002F71CE">
        <w:rPr>
          <w:rFonts w:ascii="Times New Roman" w:hAnsi="Times New Roman"/>
          <w:b/>
          <w:i/>
          <w:iCs/>
          <w:color w:val="FF0000"/>
          <w:sz w:val="22"/>
          <w:szCs w:val="24"/>
        </w:rPr>
        <w:t>Just as you want others to do for you, do the same for them.</w:t>
      </w:r>
      <w:r w:rsidRPr="002F71CE">
        <w:rPr>
          <w:rFonts w:ascii="Times New Roman" w:hAnsi="Times New Roman"/>
          <w:b/>
          <w:i/>
          <w:color w:val="FF0000"/>
          <w:sz w:val="22"/>
          <w:szCs w:val="24"/>
        </w:rPr>
        <w:t xml:space="preserve">" </w:t>
      </w:r>
      <w:r w:rsidRPr="002F71CE">
        <w:rPr>
          <w:rFonts w:ascii="Times New Roman" w:hAnsi="Times New Roman"/>
          <w:b/>
          <w:bCs/>
          <w:i/>
          <w:color w:val="FF0000"/>
          <w:sz w:val="22"/>
          <w:szCs w:val="24"/>
        </w:rPr>
        <w:t>(Luke 6:31)</w:t>
      </w:r>
      <w:r w:rsidRPr="002F71CE">
        <w:rPr>
          <w:rFonts w:ascii="Times New Roman" w:hAnsi="Times New Roman"/>
          <w:b/>
          <w:i/>
          <w:color w:val="FF0000"/>
          <w:sz w:val="22"/>
          <w:szCs w:val="24"/>
        </w:rPr>
        <w:t xml:space="preserve"> </w:t>
      </w:r>
    </w:p>
    <w:p w14:paraId="0DEFE16B" w14:textId="77777777" w:rsidR="00F5185D" w:rsidRDefault="00F5185D" w:rsidP="00F5185D">
      <w:pPr>
        <w:spacing w:after="120"/>
        <w:jc w:val="both"/>
        <w:rPr>
          <w:rFonts w:cs="Arial"/>
          <w:color w:val="000000"/>
          <w:sz w:val="24"/>
          <w:szCs w:val="24"/>
        </w:rPr>
      </w:pPr>
      <w:r w:rsidRPr="002F71CE">
        <w:rPr>
          <w:rFonts w:cs="Arial"/>
          <w:color w:val="000000"/>
          <w:sz w:val="24"/>
          <w:szCs w:val="24"/>
        </w:rPr>
        <w:t>Jesus</w:t>
      </w:r>
      <w:r>
        <w:rPr>
          <w:rFonts w:cs="Arial"/>
          <w:color w:val="000000"/>
          <w:sz w:val="24"/>
          <w:szCs w:val="24"/>
        </w:rPr>
        <w:t xml:space="preserve"> gave us </w:t>
      </w:r>
      <w:r w:rsidRPr="002F71CE">
        <w:rPr>
          <w:rFonts w:cs="Arial"/>
          <w:color w:val="000000"/>
          <w:sz w:val="24"/>
          <w:szCs w:val="24"/>
        </w:rPr>
        <w:t xml:space="preserve">the "golden rule" of all ethics. Imagine what a wonderful world it would be if this was actually practiced! </w:t>
      </w:r>
    </w:p>
    <w:p w14:paraId="46A76EEF" w14:textId="77777777" w:rsidR="00F5185D" w:rsidRPr="002F71CE" w:rsidRDefault="00F5185D" w:rsidP="00F5185D">
      <w:pPr>
        <w:spacing w:after="120"/>
        <w:jc w:val="both"/>
        <w:rPr>
          <w:rFonts w:cs="Arial"/>
          <w:sz w:val="24"/>
          <w:szCs w:val="24"/>
        </w:rPr>
      </w:pPr>
      <w:r w:rsidRPr="002F71CE">
        <w:rPr>
          <w:rFonts w:cs="Arial"/>
          <w:color w:val="000000"/>
          <w:sz w:val="24"/>
          <w:szCs w:val="24"/>
        </w:rPr>
        <w:t>Christopher Hitchens</w:t>
      </w:r>
      <w:r>
        <w:rPr>
          <w:rFonts w:cs="Arial"/>
          <w:color w:val="000000"/>
          <w:sz w:val="24"/>
          <w:szCs w:val="24"/>
        </w:rPr>
        <w:t xml:space="preserve"> [an atheist] </w:t>
      </w:r>
      <w:r w:rsidRPr="002F71CE">
        <w:rPr>
          <w:rFonts w:cs="Arial"/>
          <w:color w:val="000000"/>
          <w:sz w:val="24"/>
          <w:szCs w:val="24"/>
        </w:rPr>
        <w:t xml:space="preserve">said that Christianity's ethics are no better than other world religions. He attempted to show that what Jesus taught in the Sermon on the Mount about treating others is essentially no different than other major religious teachings. Well, let's see… </w:t>
      </w:r>
    </w:p>
    <w:p w14:paraId="20578EFC" w14:textId="77777777" w:rsidR="00F5185D" w:rsidRPr="002F71CE" w:rsidRDefault="00F5185D" w:rsidP="00F5185D">
      <w:pPr>
        <w:spacing w:before="120" w:after="120"/>
        <w:rPr>
          <w:rFonts w:ascii="Times New Roman" w:hAnsi="Times New Roman"/>
          <w:sz w:val="24"/>
          <w:szCs w:val="24"/>
        </w:rPr>
      </w:pPr>
      <w:r w:rsidRPr="002F71CE">
        <w:rPr>
          <w:rFonts w:cs="Arial"/>
          <w:b/>
          <w:bCs/>
          <w:color w:val="0000FF"/>
          <w:sz w:val="24"/>
          <w:szCs w:val="24"/>
        </w:rPr>
        <w:t>Judaism:</w:t>
      </w:r>
      <w:r w:rsidRPr="002F71CE">
        <w:rPr>
          <w:rFonts w:cs="Arial"/>
          <w:color w:val="000000"/>
          <w:sz w:val="24"/>
          <w:szCs w:val="24"/>
        </w:rPr>
        <w:t xml:space="preserve"> Jewish Rabbi Hillel</w:t>
      </w:r>
      <w:r>
        <w:rPr>
          <w:rFonts w:cs="Arial"/>
          <w:color w:val="000000"/>
          <w:sz w:val="24"/>
          <w:szCs w:val="24"/>
        </w:rPr>
        <w:t xml:space="preserve"> </w:t>
      </w:r>
      <w:r w:rsidRPr="002F71CE">
        <w:rPr>
          <w:rFonts w:cs="Arial"/>
          <w:color w:val="000000"/>
          <w:sz w:val="24"/>
          <w:szCs w:val="24"/>
        </w:rPr>
        <w:t xml:space="preserve">said: "What you hate yourself, do not to your neighbor. This is the whole Law. The rest is commentary." (Talmud, Shabbat 31a) </w:t>
      </w:r>
    </w:p>
    <w:p w14:paraId="5A1509F3" w14:textId="77777777" w:rsidR="00F5185D" w:rsidRPr="002F71CE" w:rsidRDefault="00F5185D" w:rsidP="00F5185D">
      <w:pPr>
        <w:spacing w:before="120" w:after="120"/>
        <w:rPr>
          <w:rFonts w:cs="Arial"/>
          <w:sz w:val="24"/>
          <w:szCs w:val="24"/>
        </w:rPr>
      </w:pPr>
      <w:r w:rsidRPr="002F71CE">
        <w:rPr>
          <w:rFonts w:cs="Arial"/>
          <w:b/>
          <w:bCs/>
          <w:color w:val="0000FF"/>
          <w:sz w:val="24"/>
          <w:szCs w:val="24"/>
        </w:rPr>
        <w:t>Confucius:</w:t>
      </w:r>
      <w:r w:rsidRPr="002F71CE">
        <w:rPr>
          <w:rFonts w:cs="Arial"/>
          <w:color w:val="000000"/>
          <w:sz w:val="24"/>
          <w:szCs w:val="24"/>
        </w:rPr>
        <w:t xml:space="preserve"> "Do nothing to your neighbor which afterward you would not have your neighbor do to you." (</w:t>
      </w:r>
      <w:proofErr w:type="spellStart"/>
      <w:r w:rsidRPr="002F71CE">
        <w:rPr>
          <w:rFonts w:cs="Arial"/>
          <w:color w:val="000000"/>
          <w:sz w:val="24"/>
          <w:szCs w:val="24"/>
        </w:rPr>
        <w:t>Analets</w:t>
      </w:r>
      <w:proofErr w:type="spellEnd"/>
      <w:r w:rsidRPr="002F71CE">
        <w:rPr>
          <w:rFonts w:cs="Arial"/>
          <w:color w:val="000000"/>
          <w:sz w:val="24"/>
          <w:szCs w:val="24"/>
        </w:rPr>
        <w:t xml:space="preserve"> 15:23) </w:t>
      </w:r>
    </w:p>
    <w:p w14:paraId="742B9627" w14:textId="77777777" w:rsidR="00F5185D" w:rsidRPr="002F71CE" w:rsidRDefault="00F5185D" w:rsidP="00F5185D">
      <w:pPr>
        <w:spacing w:before="120" w:after="120"/>
        <w:rPr>
          <w:rFonts w:cs="Arial"/>
          <w:sz w:val="24"/>
          <w:szCs w:val="24"/>
        </w:rPr>
      </w:pPr>
      <w:r w:rsidRPr="002F71CE">
        <w:rPr>
          <w:rFonts w:cs="Arial"/>
          <w:b/>
          <w:bCs/>
          <w:color w:val="0000FF"/>
          <w:sz w:val="24"/>
          <w:szCs w:val="24"/>
        </w:rPr>
        <w:t>Hinduism</w:t>
      </w:r>
      <w:r w:rsidRPr="002F71CE">
        <w:rPr>
          <w:rFonts w:cs="Arial"/>
          <w:color w:val="0000FF"/>
          <w:sz w:val="24"/>
          <w:szCs w:val="24"/>
        </w:rPr>
        <w:t>:</w:t>
      </w:r>
      <w:r w:rsidRPr="002F71CE">
        <w:rPr>
          <w:rFonts w:cs="Arial"/>
          <w:color w:val="000000"/>
          <w:sz w:val="24"/>
          <w:szCs w:val="24"/>
        </w:rPr>
        <w:t xml:space="preserve"> "This is the sum of duty: do nothing unto others which would cause you pain if done to you." (Mahabharata 5.5157) </w:t>
      </w:r>
    </w:p>
    <w:p w14:paraId="472C3F11" w14:textId="77777777" w:rsidR="00F5185D" w:rsidRPr="002F71CE" w:rsidRDefault="00F5185D" w:rsidP="00F5185D">
      <w:pPr>
        <w:spacing w:before="120" w:after="120"/>
        <w:rPr>
          <w:rFonts w:cs="Arial"/>
          <w:sz w:val="24"/>
          <w:szCs w:val="24"/>
        </w:rPr>
      </w:pPr>
      <w:r w:rsidRPr="002F71CE">
        <w:rPr>
          <w:rFonts w:cs="Arial"/>
          <w:b/>
          <w:bCs/>
          <w:color w:val="0000FF"/>
          <w:sz w:val="24"/>
          <w:szCs w:val="24"/>
        </w:rPr>
        <w:t>Buddhism:</w:t>
      </w:r>
      <w:r w:rsidRPr="002F71CE">
        <w:rPr>
          <w:rFonts w:cs="Arial"/>
          <w:color w:val="000000"/>
          <w:sz w:val="24"/>
          <w:szCs w:val="24"/>
        </w:rPr>
        <w:t xml:space="preserve"> "Hurt not others in ways that you yourself would find hurtful." (Udana-</w:t>
      </w:r>
      <w:proofErr w:type="spellStart"/>
      <w:r w:rsidRPr="002F71CE">
        <w:rPr>
          <w:rFonts w:cs="Arial"/>
          <w:color w:val="000000"/>
          <w:sz w:val="24"/>
          <w:szCs w:val="24"/>
        </w:rPr>
        <w:t>Varqi</w:t>
      </w:r>
      <w:proofErr w:type="spellEnd"/>
      <w:r w:rsidRPr="002F71CE">
        <w:rPr>
          <w:rFonts w:cs="Arial"/>
          <w:color w:val="000000"/>
          <w:sz w:val="24"/>
          <w:szCs w:val="24"/>
        </w:rPr>
        <w:t xml:space="preserve"> 5:18) </w:t>
      </w:r>
    </w:p>
    <w:p w14:paraId="077C5468" w14:textId="77777777" w:rsidR="00F5185D" w:rsidRPr="002F71CE" w:rsidRDefault="00F5185D" w:rsidP="00F5185D">
      <w:pPr>
        <w:spacing w:before="120" w:after="120"/>
        <w:rPr>
          <w:rFonts w:cs="Arial"/>
          <w:sz w:val="24"/>
          <w:szCs w:val="24"/>
        </w:rPr>
      </w:pPr>
      <w:r w:rsidRPr="002F71CE">
        <w:rPr>
          <w:rFonts w:cs="Arial"/>
          <w:b/>
          <w:bCs/>
          <w:color w:val="0000FF"/>
          <w:sz w:val="24"/>
          <w:szCs w:val="24"/>
        </w:rPr>
        <w:t>Taoism:</w:t>
      </w:r>
      <w:r w:rsidRPr="002F71CE">
        <w:rPr>
          <w:rFonts w:cs="Arial"/>
          <w:color w:val="000000"/>
          <w:sz w:val="24"/>
          <w:szCs w:val="24"/>
        </w:rPr>
        <w:t xml:space="preserve"> "Regard your neighbor's gain as your own gain, and your neighbor's loss as your own loss." (</w:t>
      </w:r>
      <w:proofErr w:type="spellStart"/>
      <w:r w:rsidRPr="002F71CE">
        <w:rPr>
          <w:rFonts w:cs="Arial"/>
          <w:color w:val="000000"/>
          <w:sz w:val="24"/>
          <w:szCs w:val="24"/>
        </w:rPr>
        <w:t>T'ai</w:t>
      </w:r>
      <w:proofErr w:type="spellEnd"/>
      <w:r w:rsidRPr="002F71CE">
        <w:rPr>
          <w:rFonts w:cs="Arial"/>
          <w:color w:val="000000"/>
          <w:sz w:val="24"/>
          <w:szCs w:val="24"/>
        </w:rPr>
        <w:t xml:space="preserve"> Shang Kan Ying </w:t>
      </w:r>
      <w:proofErr w:type="spellStart"/>
      <w:r w:rsidRPr="002F71CE">
        <w:rPr>
          <w:rFonts w:cs="Arial"/>
          <w:color w:val="000000"/>
          <w:sz w:val="24"/>
          <w:szCs w:val="24"/>
        </w:rPr>
        <w:t>P'ien</w:t>
      </w:r>
      <w:proofErr w:type="spellEnd"/>
      <w:r w:rsidRPr="002F71CE">
        <w:rPr>
          <w:rFonts w:cs="Arial"/>
          <w:color w:val="000000"/>
          <w:sz w:val="24"/>
          <w:szCs w:val="24"/>
        </w:rPr>
        <w:t xml:space="preserve">) </w:t>
      </w:r>
    </w:p>
    <w:p w14:paraId="47BEDC78" w14:textId="77777777" w:rsidR="00F5185D" w:rsidRPr="002F71CE" w:rsidRDefault="00F5185D" w:rsidP="00F5185D">
      <w:pPr>
        <w:spacing w:before="120" w:after="120"/>
        <w:rPr>
          <w:rFonts w:cs="Arial"/>
          <w:sz w:val="24"/>
          <w:szCs w:val="24"/>
        </w:rPr>
      </w:pPr>
      <w:r w:rsidRPr="002F71CE">
        <w:rPr>
          <w:rFonts w:cs="Arial"/>
          <w:b/>
          <w:bCs/>
          <w:color w:val="0000FF"/>
          <w:sz w:val="24"/>
          <w:szCs w:val="24"/>
        </w:rPr>
        <w:t>Islam:</w:t>
      </w:r>
      <w:r w:rsidRPr="002F71CE">
        <w:rPr>
          <w:rFonts w:cs="Arial"/>
          <w:color w:val="000000"/>
          <w:sz w:val="24"/>
          <w:szCs w:val="24"/>
        </w:rPr>
        <w:t xml:space="preserve"> "No one of you is a</w:t>
      </w:r>
      <w:r>
        <w:rPr>
          <w:rFonts w:cs="Arial"/>
          <w:color w:val="000000"/>
          <w:sz w:val="24"/>
          <w:szCs w:val="24"/>
        </w:rPr>
        <w:t xml:space="preserve"> </w:t>
      </w:r>
      <w:r w:rsidRPr="002F71CE">
        <w:rPr>
          <w:rFonts w:cs="Arial"/>
          <w:color w:val="000000"/>
          <w:sz w:val="24"/>
          <w:szCs w:val="24"/>
        </w:rPr>
        <w:t xml:space="preserve">believer until he desires for his brother that which he desires for himself." (Sunnah) </w:t>
      </w:r>
    </w:p>
    <w:p w14:paraId="001CB466" w14:textId="77777777" w:rsidR="00F5185D" w:rsidRDefault="00F5185D" w:rsidP="00F5185D">
      <w:pPr>
        <w:spacing w:after="120"/>
        <w:jc w:val="both"/>
        <w:rPr>
          <w:rFonts w:cs="Arial"/>
          <w:color w:val="000000"/>
          <w:sz w:val="24"/>
          <w:szCs w:val="24"/>
        </w:rPr>
      </w:pPr>
      <w:r w:rsidRPr="002F71CE">
        <w:rPr>
          <w:rFonts w:cs="Arial"/>
          <w:color w:val="000000"/>
          <w:sz w:val="24"/>
          <w:szCs w:val="24"/>
        </w:rPr>
        <w:t xml:space="preserve">Notice something profoundly different in Jesus' teaching versus these other religious teaching? Other religions emphasized simply avoiding harming someone, or at best, wishing for them </w:t>
      </w:r>
      <w:proofErr w:type="gramStart"/>
      <w:r w:rsidRPr="002F71CE">
        <w:rPr>
          <w:rFonts w:cs="Arial"/>
          <w:color w:val="000000"/>
          <w:sz w:val="24"/>
          <w:szCs w:val="24"/>
        </w:rPr>
        <w:t>what</w:t>
      </w:r>
      <w:proofErr w:type="gramEnd"/>
      <w:r w:rsidRPr="002F71CE">
        <w:rPr>
          <w:rFonts w:cs="Arial"/>
          <w:color w:val="000000"/>
          <w:sz w:val="24"/>
          <w:szCs w:val="24"/>
        </w:rPr>
        <w:t xml:space="preserve"> you would like for yourself.</w:t>
      </w:r>
    </w:p>
    <w:p w14:paraId="6841677F" w14:textId="77777777" w:rsidR="00F5185D" w:rsidRPr="002F71CE" w:rsidRDefault="00F5185D" w:rsidP="00F5185D">
      <w:pPr>
        <w:spacing w:after="120"/>
        <w:jc w:val="both"/>
        <w:rPr>
          <w:rFonts w:cs="Arial"/>
          <w:sz w:val="24"/>
          <w:szCs w:val="24"/>
        </w:rPr>
      </w:pPr>
      <w:r w:rsidRPr="002F71CE">
        <w:rPr>
          <w:rFonts w:cs="Arial"/>
          <w:color w:val="000000"/>
          <w:sz w:val="24"/>
          <w:szCs w:val="24"/>
        </w:rPr>
        <w:t>Beyond polite ethics, Jesus Christ taught us to actively treat others, in all interactions, as you would want to be treated yourself, if the situation was reversed. This is sacrificial goodwill. This is another way of saying, "</w:t>
      </w:r>
      <w:r w:rsidRPr="002F71CE">
        <w:rPr>
          <w:rFonts w:cs="Arial"/>
          <w:i/>
          <w:iCs/>
          <w:color w:val="000000"/>
          <w:sz w:val="24"/>
          <w:szCs w:val="24"/>
        </w:rPr>
        <w:t>love your neighbor as yourself</w:t>
      </w:r>
      <w:r w:rsidRPr="002F71CE">
        <w:rPr>
          <w:rFonts w:cs="Arial"/>
          <w:color w:val="000000"/>
          <w:sz w:val="24"/>
          <w:szCs w:val="24"/>
        </w:rPr>
        <w:t xml:space="preserve">" </w:t>
      </w:r>
      <w:r w:rsidRPr="002F71CE">
        <w:rPr>
          <w:rFonts w:cs="Arial"/>
          <w:b/>
          <w:bCs/>
          <w:color w:val="000000"/>
          <w:sz w:val="24"/>
          <w:szCs w:val="24"/>
        </w:rPr>
        <w:t>(Mark 12:31).</w:t>
      </w:r>
      <w:r w:rsidRPr="002F71CE">
        <w:rPr>
          <w:rFonts w:cs="Arial"/>
          <w:color w:val="000000"/>
          <w:sz w:val="24"/>
          <w:szCs w:val="24"/>
        </w:rPr>
        <w:t xml:space="preserve"> Loving God, which empowers love for others, is the highest goal of the New Testament </w:t>
      </w:r>
      <w:r w:rsidRPr="002F71CE">
        <w:rPr>
          <w:rFonts w:cs="Arial"/>
          <w:b/>
          <w:bCs/>
          <w:color w:val="000000"/>
          <w:sz w:val="24"/>
          <w:szCs w:val="24"/>
        </w:rPr>
        <w:t>(Mark 12:30).</w:t>
      </w:r>
      <w:r w:rsidRPr="002F71CE">
        <w:rPr>
          <w:rFonts w:cs="Arial"/>
          <w:color w:val="000000"/>
          <w:sz w:val="24"/>
          <w:szCs w:val="24"/>
        </w:rPr>
        <w:t xml:space="preserve"> </w:t>
      </w:r>
    </w:p>
    <w:p w14:paraId="302C670E" w14:textId="77777777" w:rsidR="00F5185D" w:rsidRPr="002F71CE" w:rsidRDefault="00F5185D" w:rsidP="00F5185D">
      <w:pPr>
        <w:spacing w:after="120"/>
        <w:jc w:val="both"/>
        <w:rPr>
          <w:rFonts w:cs="Arial"/>
          <w:sz w:val="24"/>
          <w:szCs w:val="24"/>
        </w:rPr>
      </w:pPr>
      <w:r w:rsidRPr="002F71CE">
        <w:rPr>
          <w:rFonts w:cs="Arial"/>
          <w:color w:val="000000"/>
          <w:sz w:val="24"/>
          <w:szCs w:val="24"/>
        </w:rPr>
        <w:t xml:space="preserve">Love is active, outgoing goodwill to seek the highest good of another. Love is undefeatable benevolence of doing them only good and not harm. This selfless altruistic goodwill of love can only be learned and empowered from the God of perfect love and grace </w:t>
      </w:r>
      <w:r w:rsidRPr="002F71CE">
        <w:rPr>
          <w:rFonts w:cs="Arial"/>
          <w:b/>
          <w:bCs/>
          <w:color w:val="000000"/>
          <w:sz w:val="24"/>
          <w:szCs w:val="24"/>
        </w:rPr>
        <w:t>(Eph</w:t>
      </w:r>
      <w:r>
        <w:rPr>
          <w:rFonts w:cs="Arial"/>
          <w:b/>
          <w:bCs/>
          <w:color w:val="000000"/>
          <w:sz w:val="24"/>
          <w:szCs w:val="24"/>
        </w:rPr>
        <w:t>esians</w:t>
      </w:r>
      <w:r w:rsidRPr="002F71CE">
        <w:rPr>
          <w:rFonts w:cs="Arial"/>
          <w:b/>
          <w:bCs/>
          <w:color w:val="000000"/>
          <w:sz w:val="24"/>
          <w:szCs w:val="24"/>
        </w:rPr>
        <w:t>. 5:1-2, 1 John 4:19).</w:t>
      </w:r>
      <w:r w:rsidRPr="002F71CE">
        <w:rPr>
          <w:rFonts w:cs="Arial"/>
          <w:color w:val="000000"/>
          <w:sz w:val="24"/>
          <w:szCs w:val="24"/>
        </w:rPr>
        <w:t xml:space="preserve"> We must be converted from selfish sinners to selfless saints of God. Jesus showed this love by dying on the cross for sinners </w:t>
      </w:r>
      <w:r w:rsidRPr="002F71CE">
        <w:rPr>
          <w:rFonts w:cs="Arial"/>
          <w:b/>
          <w:bCs/>
          <w:color w:val="000000"/>
          <w:sz w:val="24"/>
          <w:szCs w:val="24"/>
        </w:rPr>
        <w:t>(1 John 3:16).</w:t>
      </w:r>
      <w:r w:rsidRPr="002F71CE">
        <w:rPr>
          <w:rFonts w:cs="Arial"/>
          <w:color w:val="000000"/>
          <w:sz w:val="24"/>
          <w:szCs w:val="24"/>
        </w:rPr>
        <w:t xml:space="preserve"> </w:t>
      </w:r>
    </w:p>
    <w:p w14:paraId="327A45E0" w14:textId="77777777" w:rsidR="00F5185D" w:rsidRDefault="00F5185D" w:rsidP="00F5185D">
      <w:pPr>
        <w:spacing w:after="120"/>
        <w:jc w:val="both"/>
        <w:rPr>
          <w:rFonts w:cs="Arial"/>
          <w:color w:val="000000"/>
          <w:sz w:val="24"/>
          <w:szCs w:val="24"/>
        </w:rPr>
      </w:pPr>
      <w:r w:rsidRPr="002F71CE">
        <w:rPr>
          <w:rFonts w:cs="Arial"/>
          <w:color w:val="000000"/>
          <w:sz w:val="24"/>
          <w:szCs w:val="24"/>
        </w:rPr>
        <w:t xml:space="preserve">Agape love was a new concept revealed by the New Testament of Jesus Christ, who taught us to love our neighbors and also our enemies </w:t>
      </w:r>
      <w:r w:rsidRPr="002F71CE">
        <w:rPr>
          <w:rFonts w:cs="Arial"/>
          <w:b/>
          <w:bCs/>
          <w:color w:val="000000"/>
          <w:sz w:val="24"/>
          <w:szCs w:val="24"/>
        </w:rPr>
        <w:t>(Mat</w:t>
      </w:r>
      <w:r>
        <w:rPr>
          <w:rFonts w:cs="Arial"/>
          <w:b/>
          <w:bCs/>
          <w:color w:val="000000"/>
          <w:sz w:val="24"/>
          <w:szCs w:val="24"/>
        </w:rPr>
        <w:t xml:space="preserve">thew </w:t>
      </w:r>
      <w:r w:rsidRPr="002F71CE">
        <w:rPr>
          <w:rFonts w:cs="Arial"/>
          <w:b/>
          <w:bCs/>
          <w:color w:val="000000"/>
          <w:sz w:val="24"/>
          <w:szCs w:val="24"/>
        </w:rPr>
        <w:t xml:space="preserve">5:44). </w:t>
      </w:r>
      <w:r w:rsidRPr="002F71CE">
        <w:rPr>
          <w:rFonts w:cs="Arial"/>
          <w:color w:val="000000"/>
          <w:sz w:val="24"/>
          <w:szCs w:val="24"/>
        </w:rPr>
        <w:t>This is not to overlook or empower bad behavior in others but it is always being guided by acting in what is in their ultimate best interest. This empowerment of love comes only from the gospel of Christ. Christianity is truly a heavenly religion.</w:t>
      </w:r>
    </w:p>
    <w:p w14:paraId="17D76849" w14:textId="77777777" w:rsidR="00F5185D" w:rsidRDefault="00F5185D" w:rsidP="00F5185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DC87E0E" w14:textId="77777777" w:rsidR="00F5185D" w:rsidRPr="006B1F68" w:rsidRDefault="00F5185D" w:rsidP="00F5185D">
      <w:pPr>
        <w:spacing w:after="60"/>
        <w:jc w:val="both"/>
        <w:rPr>
          <w:rFonts w:cs="Arial"/>
          <w:b/>
          <w:color w:val="000000"/>
          <w:sz w:val="20"/>
          <w:szCs w:val="24"/>
        </w:rPr>
      </w:pPr>
      <w:r w:rsidRPr="006B1F68">
        <w:rPr>
          <w:rFonts w:cs="Arial"/>
          <w:b/>
          <w:color w:val="000000"/>
          <w:sz w:val="20"/>
          <w:szCs w:val="24"/>
        </w:rPr>
        <w:t>Answers from page 1</w:t>
      </w:r>
    </w:p>
    <w:p w14:paraId="4F98A824" w14:textId="77777777" w:rsidR="00F5185D" w:rsidRPr="00FE47C4" w:rsidRDefault="00F5185D" w:rsidP="00F5185D">
      <w:pPr>
        <w:jc w:val="both"/>
        <w:rPr>
          <w:rFonts w:cs="Arial"/>
          <w:sz w:val="20"/>
          <w:szCs w:val="24"/>
        </w:rPr>
      </w:pPr>
      <w:r w:rsidRPr="00FE47C4">
        <w:rPr>
          <w:rFonts w:cs="Arial"/>
          <w:sz w:val="20"/>
          <w:szCs w:val="24"/>
        </w:rPr>
        <w:t xml:space="preserve">1. </w:t>
      </w:r>
      <w:r>
        <w:rPr>
          <w:rFonts w:cs="Arial"/>
          <w:sz w:val="20"/>
          <w:szCs w:val="24"/>
        </w:rPr>
        <w:t>Exodus – Miriam’s Song [Exodus 15]</w:t>
      </w:r>
    </w:p>
    <w:p w14:paraId="2E774ABD" w14:textId="77777777" w:rsidR="00F5185D" w:rsidRPr="00FE47C4" w:rsidRDefault="00F5185D" w:rsidP="00F5185D">
      <w:pPr>
        <w:jc w:val="both"/>
        <w:rPr>
          <w:rFonts w:cs="Arial"/>
          <w:sz w:val="20"/>
          <w:szCs w:val="24"/>
        </w:rPr>
      </w:pPr>
      <w:r w:rsidRPr="00FE47C4">
        <w:rPr>
          <w:rFonts w:cs="Arial"/>
          <w:sz w:val="20"/>
          <w:szCs w:val="24"/>
        </w:rPr>
        <w:t xml:space="preserve">2. </w:t>
      </w:r>
      <w:r>
        <w:rPr>
          <w:rFonts w:cs="Arial"/>
          <w:sz w:val="20"/>
          <w:szCs w:val="24"/>
        </w:rPr>
        <w:t>John [Revelation 9:7]</w:t>
      </w:r>
    </w:p>
    <w:p w14:paraId="317B1073" w14:textId="77777777" w:rsidR="00F5185D" w:rsidRDefault="00F5185D" w:rsidP="00F5185D">
      <w:pPr>
        <w:jc w:val="both"/>
        <w:rPr>
          <w:rFonts w:cs="Arial"/>
          <w:sz w:val="20"/>
          <w:szCs w:val="24"/>
        </w:rPr>
      </w:pPr>
      <w:r>
        <w:rPr>
          <w:rFonts w:cs="Arial"/>
          <w:sz w:val="20"/>
          <w:szCs w:val="24"/>
        </w:rPr>
        <w:t>3. Athaliah [2 Chronicles 23:15]</w:t>
      </w:r>
    </w:p>
    <w:p w14:paraId="5932D2CF" w14:textId="77777777" w:rsidR="00F5185D" w:rsidRPr="00FE47C4" w:rsidRDefault="00F5185D" w:rsidP="00F5185D">
      <w:pPr>
        <w:jc w:val="both"/>
        <w:rPr>
          <w:rFonts w:cs="Arial"/>
          <w:sz w:val="20"/>
          <w:szCs w:val="24"/>
        </w:rPr>
      </w:pPr>
      <w:r w:rsidRPr="00FE47C4">
        <w:rPr>
          <w:rFonts w:cs="Arial"/>
          <w:sz w:val="20"/>
          <w:szCs w:val="24"/>
        </w:rPr>
        <w:t xml:space="preserve">4. </w:t>
      </w:r>
      <w:r>
        <w:rPr>
          <w:rFonts w:cs="Arial"/>
          <w:sz w:val="20"/>
          <w:szCs w:val="24"/>
        </w:rPr>
        <w:t xml:space="preserve">Joshua [Joshua 11:6] </w:t>
      </w:r>
    </w:p>
    <w:p w14:paraId="1F96532B" w14:textId="0DCE3089" w:rsidR="00A72D12" w:rsidRPr="00A72D12" w:rsidRDefault="00F5185D" w:rsidP="00F5185D">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657070">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070"/>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6254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2024-01-21T01:33:00Z</dcterms:created>
  <dcterms:modified xsi:type="dcterms:W3CDTF">2024-01-21T01:46:00Z</dcterms:modified>
</cp:coreProperties>
</file>