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B0D061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C471B">
        <w:rPr>
          <w:rFonts w:cs="Arial"/>
          <w:b/>
          <w:bCs/>
          <w:sz w:val="22"/>
          <w:u w:val="single"/>
        </w:rPr>
        <w:t>January</w:t>
      </w:r>
      <w:r w:rsidR="00106BE2">
        <w:rPr>
          <w:rFonts w:cs="Arial"/>
          <w:b/>
          <w:bCs/>
          <w:sz w:val="22"/>
          <w:u w:val="single"/>
        </w:rPr>
        <w:t xml:space="preserve"> </w:t>
      </w:r>
      <w:r w:rsidR="001F2C41">
        <w:rPr>
          <w:rFonts w:cs="Arial"/>
          <w:b/>
          <w:bCs/>
          <w:sz w:val="22"/>
          <w:u w:val="single"/>
        </w:rPr>
        <w:t>2</w:t>
      </w:r>
      <w:r w:rsidR="004E58E6">
        <w:rPr>
          <w:rFonts w:cs="Arial"/>
          <w:b/>
          <w:bCs/>
          <w:sz w:val="22"/>
          <w:u w:val="single"/>
        </w:rPr>
        <w:t>8</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7D86098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97408">
        <w:rPr>
          <w:rFonts w:cs="Arial"/>
          <w:b/>
          <w:bCs/>
          <w:sz w:val="20"/>
        </w:rPr>
        <w:t>Buck Phillip</w:t>
      </w:r>
      <w:r w:rsidR="00311F9A">
        <w:rPr>
          <w:rFonts w:cs="Arial"/>
          <w:b/>
          <w:bCs/>
          <w:sz w:val="20"/>
        </w:rPr>
        <w:t>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521161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297408">
        <w:rPr>
          <w:rFonts w:cs="Arial"/>
          <w:sz w:val="20"/>
        </w:rPr>
        <w:t>Buck Phillip</w:t>
      </w:r>
      <w:r w:rsidR="00C000D8">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97408">
        <w:rPr>
          <w:rFonts w:cs="Arial"/>
          <w:sz w:val="20"/>
        </w:rPr>
        <w:t>Buck Phillips</w:t>
      </w:r>
    </w:p>
    <w:p w14:paraId="47757476" w14:textId="25B6CF5A"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297408">
        <w:rPr>
          <w:rFonts w:cs="Arial"/>
          <w:sz w:val="20"/>
        </w:rPr>
        <w:t>Mark Tally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297408">
        <w:rPr>
          <w:rFonts w:cs="Arial"/>
          <w:sz w:val="20"/>
        </w:rPr>
        <w:t>Bill McIlvain</w:t>
      </w:r>
    </w:p>
    <w:p w14:paraId="2DB82436" w14:textId="12E4C4E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DB3BC9">
        <w:rPr>
          <w:rFonts w:cs="Arial"/>
          <w:sz w:val="20"/>
        </w:rPr>
        <w:t xml:space="preserve"> </w:t>
      </w:r>
      <w:r w:rsidR="00297408">
        <w:rPr>
          <w:rFonts w:cs="Arial"/>
          <w:sz w:val="20"/>
        </w:rPr>
        <w:t>Russ Sollars</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297408">
        <w:rPr>
          <w:rFonts w:cs="Arial"/>
          <w:sz w:val="20"/>
        </w:rPr>
        <w:t>John MacQuilliam</w:t>
      </w:r>
    </w:p>
    <w:p w14:paraId="5D1758BB" w14:textId="2E19B7B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11F9A">
        <w:rPr>
          <w:rFonts w:cs="Arial"/>
          <w:sz w:val="20"/>
        </w:rPr>
        <w:t>B</w:t>
      </w:r>
      <w:r w:rsidR="00297408">
        <w:rPr>
          <w:rFonts w:cs="Arial"/>
          <w:sz w:val="20"/>
        </w:rPr>
        <w:t>rando</w:t>
      </w:r>
      <w:r w:rsidR="00311F9A">
        <w:rPr>
          <w:rFonts w:cs="Arial"/>
          <w:sz w:val="20"/>
        </w:rPr>
        <w:t xml:space="preserve">n </w:t>
      </w:r>
      <w:r w:rsidR="00297408">
        <w:rPr>
          <w:rFonts w:cs="Arial"/>
          <w:sz w:val="20"/>
        </w:rPr>
        <w:t>Esque</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297408">
        <w:rPr>
          <w:rFonts w:cs="Arial"/>
          <w:sz w:val="20"/>
        </w:rPr>
        <w:t>Ron Bailey</w:t>
      </w:r>
    </w:p>
    <w:p w14:paraId="63B3F67E" w14:textId="3D575CF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297408">
        <w:rPr>
          <w:rFonts w:cs="Arial"/>
          <w:sz w:val="20"/>
        </w:rPr>
        <w:t>Andy Fuller</w:t>
      </w:r>
    </w:p>
    <w:p w14:paraId="0A043171" w14:textId="76893FC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311F9A">
        <w:rPr>
          <w:rFonts w:cs="Arial"/>
          <w:sz w:val="20"/>
        </w:rPr>
        <w:t>Jared</w:t>
      </w:r>
      <w:r w:rsidR="00A5173A">
        <w:rPr>
          <w:rFonts w:cs="Arial"/>
          <w:sz w:val="20"/>
        </w:rPr>
        <w:t xml:space="preserve"> Davis</w:t>
      </w:r>
    </w:p>
    <w:p w14:paraId="5DE98494" w14:textId="0E4021F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297408">
        <w:rPr>
          <w:rFonts w:cs="Arial"/>
          <w:sz w:val="20"/>
        </w:rPr>
        <w:t>Gary Scott</w:t>
      </w:r>
    </w:p>
    <w:p w14:paraId="2AD26B29" w14:textId="0CD3CFCA"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297408">
        <w:rPr>
          <w:rFonts w:cs="Arial"/>
          <w:sz w:val="20"/>
        </w:rPr>
        <w:t>Brandon Anderson</w:t>
      </w:r>
      <w:r w:rsidR="00DB3BC9">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297408">
        <w:rPr>
          <w:rFonts w:cs="Arial"/>
          <w:sz w:val="20"/>
        </w:rPr>
        <w:t>Dan Woodward</w:t>
      </w:r>
    </w:p>
    <w:p w14:paraId="1C2ABF68" w14:textId="0C977934"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297408">
        <w:rPr>
          <w:rFonts w:cs="Arial"/>
          <w:sz w:val="20"/>
        </w:rPr>
        <w:t>Eli Hickey</w:t>
      </w:r>
      <w:r w:rsidR="00311F9A">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97408">
        <w:rPr>
          <w:rFonts w:cs="Arial"/>
          <w:sz w:val="20"/>
        </w:rPr>
        <w:t>Russ Sollars</w:t>
      </w:r>
    </w:p>
    <w:p w14:paraId="69E6EA36" w14:textId="6387F25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B3BC9">
        <w:rPr>
          <w:rFonts w:cs="Arial"/>
          <w:b/>
          <w:bCs/>
          <w:sz w:val="20"/>
          <w:u w:val="single"/>
        </w:rPr>
        <w:t xml:space="preserve">January </w:t>
      </w:r>
      <w:r w:rsidR="004E58E6">
        <w:rPr>
          <w:rFonts w:cs="Arial"/>
          <w:b/>
          <w:bCs/>
          <w:sz w:val="20"/>
          <w:u w:val="single"/>
        </w:rPr>
        <w:t>31</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38163B8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297408">
        <w:rPr>
          <w:rFonts w:cs="Arial"/>
          <w:sz w:val="20"/>
        </w:rPr>
        <w:t>Phillip Dorn</w:t>
      </w:r>
    </w:p>
    <w:p w14:paraId="72014228" w14:textId="5D2EE6FB"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97408">
        <w:rPr>
          <w:rFonts w:cs="Arial"/>
          <w:sz w:val="20"/>
        </w:rPr>
        <w:t>Cohen Esque</w:t>
      </w:r>
    </w:p>
    <w:p w14:paraId="3AA7B092" w14:textId="45ADF89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97408">
        <w:rPr>
          <w:rFonts w:cs="Arial"/>
          <w:bCs/>
          <w:sz w:val="20"/>
        </w:rPr>
        <w:t>Eli Hickey</w:t>
      </w:r>
    </w:p>
    <w:p w14:paraId="409B6B8F" w14:textId="71C523C2"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297408">
        <w:rPr>
          <w:rFonts w:cs="Arial"/>
          <w:bCs/>
          <w:sz w:val="20"/>
        </w:rPr>
        <w:t>Andy Fuller</w:t>
      </w:r>
    </w:p>
    <w:bookmarkEnd w:id="0"/>
    <w:p w14:paraId="20C3BCBE" w14:textId="5ACC6DAC" w:rsidR="00D66A98" w:rsidRPr="008B05D5" w:rsidRDefault="000C471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D66A98">
        <w:rPr>
          <w:rFonts w:cs="Arial"/>
          <w:b/>
          <w:bCs/>
          <w:sz w:val="20"/>
        </w:rPr>
        <w:t xml:space="preserve"> </w:t>
      </w:r>
      <w:r>
        <w:rPr>
          <w:rFonts w:cs="Arial"/>
          <w:b/>
          <w:bCs/>
          <w:sz w:val="20"/>
        </w:rPr>
        <w:t>21</w:t>
      </w:r>
      <w:r w:rsidR="00057F7B">
        <w:rPr>
          <w:rFonts w:cs="Arial"/>
          <w:b/>
          <w:bCs/>
          <w:sz w:val="20"/>
        </w:rPr>
        <w:t xml:space="preserve"> Evening </w:t>
      </w:r>
      <w:r w:rsidR="00DB3BC9">
        <w:rPr>
          <w:rFonts w:cs="Arial"/>
          <w:b/>
          <w:bCs/>
          <w:sz w:val="20"/>
        </w:rPr>
        <w:t>–</w:t>
      </w:r>
      <w:r w:rsidR="00057F7B">
        <w:rPr>
          <w:rFonts w:cs="Arial"/>
          <w:b/>
          <w:bCs/>
          <w:sz w:val="20"/>
        </w:rPr>
        <w:t xml:space="preserve"> </w:t>
      </w:r>
      <w:r w:rsidRPr="000C471B">
        <w:rPr>
          <w:rFonts w:cs="Arial"/>
          <w:sz w:val="20"/>
        </w:rPr>
        <w:t>Ben</w:t>
      </w:r>
      <w:r>
        <w:rPr>
          <w:rFonts w:cs="Arial"/>
          <w:b/>
          <w:bCs/>
          <w:sz w:val="20"/>
        </w:rPr>
        <w:t xml:space="preserve"> </w:t>
      </w:r>
      <w:r w:rsidRPr="000C471B">
        <w:rPr>
          <w:rFonts w:cs="Arial"/>
          <w:sz w:val="20"/>
        </w:rPr>
        <w:t>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8A2E44" w:rsidR="00BB3FC3" w:rsidRPr="00BB3FC3" w:rsidRDefault="000C471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765AB7AB" w:rsidR="00C05B75" w:rsidRDefault="001F2C41" w:rsidP="006A2DB8">
            <w:pPr>
              <w:rPr>
                <w:b/>
                <w:bCs/>
                <w:sz w:val="18"/>
              </w:rPr>
            </w:pPr>
            <w:r>
              <w:rPr>
                <w:b/>
                <w:bCs/>
                <w:sz w:val="18"/>
              </w:rPr>
              <w:t>2</w:t>
            </w:r>
            <w:r w:rsidR="004E58E6">
              <w:rPr>
                <w:b/>
                <w:bCs/>
                <w:sz w:val="18"/>
              </w:rPr>
              <w:t>8</w:t>
            </w:r>
          </w:p>
          <w:p w14:paraId="494275FA" w14:textId="1719A35E" w:rsidR="005D20F2" w:rsidRPr="008C128C" w:rsidRDefault="005D20F2" w:rsidP="006A2DB8">
            <w:pPr>
              <w:rPr>
                <w:b/>
                <w:bCs/>
                <w:sz w:val="18"/>
              </w:rPr>
            </w:pPr>
          </w:p>
        </w:tc>
        <w:tc>
          <w:tcPr>
            <w:tcW w:w="1397" w:type="dxa"/>
            <w:noWrap/>
            <w:vAlign w:val="center"/>
            <w:hideMark/>
          </w:tcPr>
          <w:p w14:paraId="15B4DC27" w14:textId="20DAD010" w:rsidR="00C05B75" w:rsidRPr="00AD39DD" w:rsidRDefault="004E58E6" w:rsidP="00AD39DD">
            <w:pPr>
              <w:rPr>
                <w:sz w:val="18"/>
              </w:rPr>
            </w:pPr>
            <w:r>
              <w:rPr>
                <w:sz w:val="18"/>
              </w:rPr>
              <w:t>MacQuilliam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9C5A2BF" w:rsidR="00C05B75" w:rsidRPr="008C128C" w:rsidRDefault="004E58E6" w:rsidP="00011103">
            <w:pPr>
              <w:rPr>
                <w:b/>
                <w:bCs/>
                <w:sz w:val="18"/>
              </w:rPr>
            </w:pPr>
            <w:r>
              <w:rPr>
                <w:b/>
                <w:bCs/>
                <w:sz w:val="18"/>
              </w:rPr>
              <w:t>Feb 4</w:t>
            </w:r>
          </w:p>
        </w:tc>
        <w:tc>
          <w:tcPr>
            <w:tcW w:w="1397" w:type="dxa"/>
            <w:noWrap/>
            <w:vAlign w:val="center"/>
            <w:hideMark/>
          </w:tcPr>
          <w:p w14:paraId="1AE44055" w14:textId="5D881EF8" w:rsidR="00C05B75" w:rsidRPr="00BB3FC3" w:rsidRDefault="004E58E6" w:rsidP="0096670B">
            <w:pPr>
              <w:rPr>
                <w:sz w:val="18"/>
              </w:rPr>
            </w:pPr>
            <w:r>
              <w:rPr>
                <w:sz w:val="18"/>
              </w:rPr>
              <w:t>Tucker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5F58B26E" w14:textId="77777777" w:rsidR="00FE5818" w:rsidRDefault="00FE5818" w:rsidP="00FE5818">
      <w:pPr>
        <w:autoSpaceDE w:val="0"/>
        <w:autoSpaceDN w:val="0"/>
        <w:adjustRightInd w:val="0"/>
        <w:spacing w:after="120"/>
        <w:jc w:val="both"/>
        <w:rPr>
          <w:sz w:val="20"/>
        </w:rPr>
      </w:pPr>
      <w:r>
        <w:rPr>
          <w:b/>
          <w:color w:val="00B050"/>
          <w:sz w:val="20"/>
        </w:rPr>
        <w:t xml:space="preserve">Talents and Ministry: </w:t>
      </w:r>
      <w:r>
        <w:rPr>
          <w:sz w:val="20"/>
        </w:rPr>
        <w:t xml:space="preserve"> </w:t>
      </w:r>
      <w:r w:rsidRPr="00FE5818">
        <w:rPr>
          <w:b/>
          <w:bCs/>
          <w:sz w:val="20"/>
        </w:rPr>
        <w:t>We would encourage everyone to utilize the talents they have to incorporate into their daily ministry. Don’t confuse someone who preaches or teaches as members of the ministry.  We ALL have that responsibility to be a minister</w:t>
      </w:r>
      <w:r>
        <w:rPr>
          <w:sz w:val="20"/>
        </w:rPr>
        <w:t>.</w:t>
      </w:r>
    </w:p>
    <w:p w14:paraId="68C21EF8" w14:textId="77777777" w:rsidR="00FE5818" w:rsidRDefault="00FE5818" w:rsidP="00FE5818">
      <w:pPr>
        <w:autoSpaceDE w:val="0"/>
        <w:autoSpaceDN w:val="0"/>
        <w:adjustRightInd w:val="0"/>
        <w:spacing w:after="120"/>
        <w:jc w:val="both"/>
        <w:rPr>
          <w:sz w:val="20"/>
        </w:rPr>
      </w:pPr>
      <w:r w:rsidRPr="00FE5818">
        <w:rPr>
          <w:b/>
          <w:bCs/>
          <w:sz w:val="20"/>
        </w:rPr>
        <w:t>Take a moment and write down what you are good at and see how you can use this talent of yours to minister to your brethren and neighbors</w:t>
      </w:r>
      <w:r>
        <w:rPr>
          <w:sz w:val="20"/>
        </w:rPr>
        <w:t xml:space="preserve">! </w:t>
      </w:r>
    </w:p>
    <w:p w14:paraId="3E7D1CE1" w14:textId="77777777" w:rsidR="00FE5818" w:rsidRPr="00C53235" w:rsidRDefault="00FE5818" w:rsidP="00FE5818">
      <w:pPr>
        <w:pStyle w:val="PlainText"/>
        <w:spacing w:after="120"/>
        <w:jc w:val="both"/>
        <w:rPr>
          <w:rFonts w:ascii="Arial" w:hAnsi="Arial"/>
          <w:b/>
          <w:sz w:val="20"/>
          <w:szCs w:val="22"/>
        </w:rPr>
      </w:pPr>
      <w:r w:rsidRPr="00C53235">
        <w:rPr>
          <w:rFonts w:ascii="Arial" w:hAnsi="Arial"/>
          <w:b/>
          <w:sz w:val="20"/>
          <w:szCs w:val="22"/>
        </w:rPr>
        <w:t>There is no key to happiness. The door is always open.</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7878192"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1709817" w:rsidR="001D0560" w:rsidRDefault="000C471B">
      <w:pPr>
        <w:jc w:val="right"/>
        <w:rPr>
          <w:rFonts w:cs="Arial"/>
          <w:b/>
          <w:sz w:val="18"/>
        </w:rPr>
      </w:pPr>
      <w:r>
        <w:rPr>
          <w:rFonts w:cs="Arial"/>
          <w:b/>
          <w:sz w:val="18"/>
        </w:rPr>
        <w:t>January</w:t>
      </w:r>
      <w:r w:rsidR="002B2EE1">
        <w:rPr>
          <w:rFonts w:cs="Arial"/>
          <w:b/>
          <w:sz w:val="18"/>
        </w:rPr>
        <w:t xml:space="preserve"> </w:t>
      </w:r>
      <w:r w:rsidR="001F2C41">
        <w:rPr>
          <w:rFonts w:cs="Arial"/>
          <w:b/>
          <w:sz w:val="18"/>
        </w:rPr>
        <w:t>2</w:t>
      </w:r>
      <w:r w:rsidR="004E58E6">
        <w:rPr>
          <w:rFonts w:cs="Arial"/>
          <w:b/>
          <w:sz w:val="18"/>
        </w:rPr>
        <w:t>8</w:t>
      </w:r>
      <w:r w:rsidR="00AB4AB4">
        <w:rPr>
          <w:rFonts w:cs="Arial"/>
          <w:b/>
          <w:sz w:val="18"/>
        </w:rPr>
        <w:t>,</w:t>
      </w:r>
      <w:r w:rsidR="001D0560">
        <w:rPr>
          <w:rFonts w:cs="Arial"/>
          <w:b/>
          <w:sz w:val="18"/>
        </w:rPr>
        <w:t xml:space="preserve"> </w:t>
      </w:r>
      <w:r>
        <w:rPr>
          <w:rFonts w:cs="Arial"/>
          <w:b/>
          <w:sz w:val="18"/>
        </w:rPr>
        <w:t>2024</w:t>
      </w:r>
    </w:p>
    <w:p w14:paraId="13C01149" w14:textId="77777777" w:rsidR="002207EC" w:rsidRPr="003D7D86" w:rsidRDefault="002207EC" w:rsidP="002207EC">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From The Mountains</w:t>
      </w:r>
    </w:p>
    <w:p w14:paraId="4A63EAC5" w14:textId="77777777" w:rsidR="002207EC" w:rsidRPr="00900316" w:rsidRDefault="002207EC" w:rsidP="002207EC">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Where did Abraham take Isaac to be sacrificed?</w:t>
      </w:r>
    </w:p>
    <w:p w14:paraId="76326BD1" w14:textId="77777777" w:rsidR="002207EC" w:rsidRDefault="002207EC" w:rsidP="002207E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did Moses bring water out of the rock?</w:t>
      </w:r>
    </w:p>
    <w:p w14:paraId="075F327B" w14:textId="77777777" w:rsidR="002207EC" w:rsidRDefault="002207EC" w:rsidP="002207EC">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proofErr w:type="gramStart"/>
      <w:r>
        <w:rPr>
          <w:rFonts w:cs="Arial"/>
          <w:color w:val="000000"/>
          <w:sz w:val="22"/>
        </w:rPr>
        <w:t>What mountain</w:t>
      </w:r>
      <w:proofErr w:type="gramEnd"/>
      <w:r>
        <w:rPr>
          <w:rFonts w:cs="Arial"/>
          <w:color w:val="000000"/>
          <w:sz w:val="22"/>
        </w:rPr>
        <w:t xml:space="preserve"> did David cross on his flight from Absalom?</w:t>
      </w:r>
    </w:p>
    <w:p w14:paraId="6A204E68" w14:textId="77777777" w:rsidR="002207EC" w:rsidRDefault="002207EC" w:rsidP="002207EC">
      <w:pPr>
        <w:pStyle w:val="NormalWeb"/>
        <w:spacing w:before="0" w:beforeAutospacing="0" w:after="80" w:afterAutospacing="0"/>
        <w:ind w:left="432" w:hanging="432"/>
        <w:jc w:val="both"/>
        <w:rPr>
          <w:rFonts w:cs="Arial"/>
          <w:color w:val="000000"/>
          <w:sz w:val="22"/>
        </w:rPr>
      </w:pPr>
      <w:r>
        <w:rPr>
          <w:rFonts w:cs="Arial"/>
          <w:color w:val="000000"/>
          <w:sz w:val="22"/>
        </w:rPr>
        <w:t>4. On what smoke covered mountain did Moses meet God?</w:t>
      </w:r>
    </w:p>
    <w:p w14:paraId="746CCEAF" w14:textId="77777777" w:rsidR="002207EC" w:rsidRDefault="002207EC" w:rsidP="002207EC">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D4206CA" w14:textId="77777777" w:rsidR="002207EC" w:rsidRPr="006A0C84" w:rsidRDefault="002207EC" w:rsidP="002207E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Thirsty?</w:t>
      </w:r>
      <w:r>
        <w:rPr>
          <w:rFonts w:ascii="Denmark" w:hAnsi="Denmark"/>
          <w:b/>
          <w:i/>
          <w:iCs/>
          <w:color w:val="3366FF"/>
          <w:u w:val="single"/>
        </w:rPr>
        <w:t xml:space="preserve"> </w:t>
      </w:r>
    </w:p>
    <w:p w14:paraId="390B268F" w14:textId="77777777" w:rsidR="002207EC" w:rsidRDefault="002207EC" w:rsidP="002207EC">
      <w:pPr>
        <w:autoSpaceDE w:val="0"/>
        <w:autoSpaceDN w:val="0"/>
        <w:adjustRightInd w:val="0"/>
        <w:spacing w:after="120"/>
        <w:jc w:val="both"/>
        <w:rPr>
          <w:b/>
          <w:color w:val="000000"/>
          <w:sz w:val="18"/>
        </w:rPr>
      </w:pPr>
      <w:r>
        <w:rPr>
          <w:b/>
          <w:color w:val="000000"/>
          <w:sz w:val="18"/>
        </w:rPr>
        <w:t>By Tim Hall</w:t>
      </w:r>
    </w:p>
    <w:p w14:paraId="7BD3181C" w14:textId="77777777" w:rsidR="002207EC" w:rsidRPr="00AF1217" w:rsidRDefault="002207EC" w:rsidP="002207EC">
      <w:pPr>
        <w:spacing w:after="60"/>
        <w:jc w:val="both"/>
        <w:rPr>
          <w:sz w:val="20"/>
        </w:rPr>
      </w:pPr>
      <w:r w:rsidRPr="00AF1217">
        <w:rPr>
          <w:sz w:val="20"/>
        </w:rPr>
        <w:t>Our physical bodies demand water. That shouldn’t surprise anyone since 55% of the male body mass is water (51% in women).  Our blood is 83% water and muscles are 75%; even our bones are 22% water.  Our survival depends on getting enough water, and just a 2% deficiency means we are dehydrated.</w:t>
      </w:r>
    </w:p>
    <w:p w14:paraId="6C50D40B" w14:textId="77777777" w:rsidR="002207EC" w:rsidRPr="00AF1217" w:rsidRDefault="002207EC" w:rsidP="002207EC">
      <w:pPr>
        <w:spacing w:after="60"/>
        <w:jc w:val="both"/>
        <w:rPr>
          <w:sz w:val="20"/>
        </w:rPr>
      </w:pPr>
      <w:r w:rsidRPr="00AF1217">
        <w:rPr>
          <w:sz w:val="20"/>
        </w:rPr>
        <w:t>Thirst is a sensation we all experience but few can explain.  All we know is that when we’re thirsty, we begin searching for something to drink.</w:t>
      </w:r>
    </w:p>
    <w:p w14:paraId="73E39D28" w14:textId="77777777" w:rsidR="002207EC" w:rsidRPr="00AF1217" w:rsidRDefault="002207EC" w:rsidP="002207EC">
      <w:pPr>
        <w:spacing w:after="60"/>
        <w:jc w:val="both"/>
        <w:rPr>
          <w:rFonts w:ascii="Times New Roman" w:hAnsi="Times New Roman"/>
          <w:b/>
          <w:i/>
          <w:color w:val="FF0000"/>
          <w:sz w:val="20"/>
        </w:rPr>
      </w:pPr>
      <w:r w:rsidRPr="00AF1217">
        <w:rPr>
          <w:sz w:val="20"/>
        </w:rPr>
        <w:t xml:space="preserve">How’s your spiritual thirst?  Jesus pointed to this reality: </w:t>
      </w:r>
      <w:r w:rsidRPr="00AF1217">
        <w:rPr>
          <w:rFonts w:ascii="Times New Roman" w:hAnsi="Times New Roman"/>
          <w:b/>
          <w:i/>
          <w:color w:val="FF0000"/>
          <w:sz w:val="20"/>
        </w:rPr>
        <w:t xml:space="preserve">“If anyone thirsts, let him come to me and drink. He who believes in me, as the Scripture has said, out of his heart will flow rivers of living water” (John 7:37-38).  </w:t>
      </w:r>
    </w:p>
    <w:p w14:paraId="7E110EC6" w14:textId="77777777" w:rsidR="002207EC" w:rsidRDefault="002207EC" w:rsidP="002207EC">
      <w:pPr>
        <w:spacing w:after="60"/>
        <w:jc w:val="both"/>
        <w:rPr>
          <w:rFonts w:ascii="Times New Roman" w:hAnsi="Times New Roman"/>
          <w:b/>
          <w:i/>
          <w:color w:val="4F6228" w:themeColor="accent3" w:themeShade="80"/>
          <w:sz w:val="22"/>
        </w:rPr>
      </w:pPr>
      <w:r w:rsidRPr="00AF1217">
        <w:rPr>
          <w:sz w:val="20"/>
        </w:rPr>
        <w:t xml:space="preserve">Do you crave the righteousness of God, found in the pages of Scripture? How long has it been since you’ve had a drink?  </w:t>
      </w:r>
      <w:r w:rsidRPr="00BD0A28">
        <w:rPr>
          <w:rFonts w:ascii="Times New Roman" w:hAnsi="Times New Roman"/>
          <w:b/>
          <w:i/>
          <w:color w:val="4F6228" w:themeColor="accent3" w:themeShade="80"/>
          <w:sz w:val="22"/>
        </w:rPr>
        <w:t>“As the deer pants after the water brooks, so pants my soul for You, O God” (Psalm 42:1)</w:t>
      </w:r>
    </w:p>
    <w:p w14:paraId="6F70BCE2" w14:textId="77777777" w:rsidR="002207EC" w:rsidRPr="00521F54" w:rsidRDefault="002207EC" w:rsidP="002207EC">
      <w:pPr>
        <w:spacing w:after="60"/>
        <w:jc w:val="both"/>
        <w:rPr>
          <w:rFonts w:ascii="Times New Roman" w:hAnsi="Times New Roman"/>
          <w:b/>
          <w:i/>
          <w:color w:val="4F6228" w:themeColor="accent3" w:themeShade="80"/>
          <w:sz w:val="22"/>
        </w:rPr>
      </w:pPr>
      <w:bookmarkStart w:id="4" w:name="anchor1645622"/>
      <w:bookmarkEnd w:id="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CFFF2A" w14:textId="509FF9F6" w:rsidR="002207EC" w:rsidRPr="006A0C84" w:rsidRDefault="002207EC" w:rsidP="002207E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Home School</w:t>
      </w:r>
      <w:r>
        <w:rPr>
          <w:rFonts w:ascii="Denmark" w:hAnsi="Denmark"/>
          <w:b/>
          <w:i/>
          <w:iCs/>
          <w:color w:val="3366FF"/>
          <w:u w:val="single"/>
        </w:rPr>
        <w:t xml:space="preserve"> </w:t>
      </w:r>
    </w:p>
    <w:p w14:paraId="3C7CF1D5" w14:textId="77777777" w:rsidR="002207EC" w:rsidRDefault="002207EC" w:rsidP="002207EC">
      <w:pPr>
        <w:autoSpaceDE w:val="0"/>
        <w:autoSpaceDN w:val="0"/>
        <w:adjustRightInd w:val="0"/>
        <w:spacing w:after="120"/>
        <w:jc w:val="both"/>
        <w:rPr>
          <w:b/>
          <w:color w:val="000000"/>
          <w:sz w:val="18"/>
        </w:rPr>
      </w:pPr>
      <w:r>
        <w:rPr>
          <w:b/>
          <w:color w:val="000000"/>
          <w:sz w:val="18"/>
        </w:rPr>
        <w:t>By Karl Diestelkamp</w:t>
      </w:r>
    </w:p>
    <w:p w14:paraId="205650B9" w14:textId="77777777" w:rsidR="002207EC" w:rsidRPr="00673E35" w:rsidRDefault="002207EC" w:rsidP="002207EC">
      <w:pPr>
        <w:spacing w:after="60"/>
        <w:jc w:val="both"/>
        <w:rPr>
          <w:rFonts w:cs="Arial"/>
          <w:sz w:val="22"/>
        </w:rPr>
      </w:pPr>
      <w:r w:rsidRPr="00673E35">
        <w:rPr>
          <w:rFonts w:cs="Arial"/>
          <w:sz w:val="22"/>
        </w:rPr>
        <w:t>"Get an education!” And so, many parents put great stress on their children to get an education that will equip them to make a living when they leave home. And while all would surely agree that education is necessary,</w:t>
      </w:r>
      <w:r>
        <w:rPr>
          <w:rFonts w:cs="Arial"/>
          <w:sz w:val="22"/>
        </w:rPr>
        <w:t xml:space="preserve"> secular education </w:t>
      </w:r>
      <w:r w:rsidRPr="00673E35">
        <w:rPr>
          <w:rFonts w:cs="Arial"/>
          <w:sz w:val="22"/>
        </w:rPr>
        <w:t>must not overwhelm the first parental responsibility in educating their children.</w:t>
      </w:r>
    </w:p>
    <w:p w14:paraId="2A63829B" w14:textId="77777777" w:rsidR="002207EC" w:rsidRPr="00673E35" w:rsidRDefault="002207EC" w:rsidP="002207EC">
      <w:pPr>
        <w:spacing w:after="60"/>
        <w:jc w:val="both"/>
        <w:rPr>
          <w:rFonts w:cs="Arial"/>
          <w:sz w:val="22"/>
        </w:rPr>
      </w:pPr>
      <w:r w:rsidRPr="00673E35">
        <w:rPr>
          <w:rFonts w:cs="Arial"/>
          <w:sz w:val="22"/>
        </w:rPr>
        <w:t xml:space="preserve">The school I’m concerned about has little to do with </w:t>
      </w:r>
      <w:r w:rsidRPr="00673E35">
        <w:rPr>
          <w:rFonts w:cs="Arial"/>
          <w:i/>
          <w:iCs/>
          <w:sz w:val="22"/>
        </w:rPr>
        <w:t>where</w:t>
      </w:r>
      <w:r w:rsidRPr="00673E35">
        <w:rPr>
          <w:rFonts w:cs="Arial"/>
          <w:sz w:val="22"/>
        </w:rPr>
        <w:t xml:space="preserve"> a child gets its secular education. Wherever children get such education, </w:t>
      </w:r>
      <w:r>
        <w:rPr>
          <w:rFonts w:cs="Arial"/>
          <w:sz w:val="22"/>
        </w:rPr>
        <w:t xml:space="preserve">parents </w:t>
      </w:r>
      <w:r w:rsidRPr="00673E35">
        <w:rPr>
          <w:rFonts w:cs="Arial"/>
          <w:sz w:val="22"/>
        </w:rPr>
        <w:t>must personally know what their children are</w:t>
      </w:r>
      <w:r>
        <w:rPr>
          <w:rFonts w:cs="Arial"/>
          <w:sz w:val="22"/>
        </w:rPr>
        <w:t xml:space="preserve"> </w:t>
      </w:r>
      <w:r w:rsidRPr="00673E35">
        <w:rPr>
          <w:rFonts w:cs="Arial"/>
          <w:sz w:val="22"/>
        </w:rPr>
        <w:t>being taught.</w:t>
      </w:r>
    </w:p>
    <w:p w14:paraId="46962D07" w14:textId="77777777" w:rsidR="002207EC" w:rsidRPr="00673E35" w:rsidRDefault="002207EC" w:rsidP="002207EC">
      <w:pPr>
        <w:spacing w:after="60"/>
        <w:jc w:val="both"/>
        <w:rPr>
          <w:rFonts w:cs="Arial"/>
          <w:sz w:val="22"/>
        </w:rPr>
      </w:pPr>
      <w:r w:rsidRPr="00673E35">
        <w:rPr>
          <w:rFonts w:cs="Arial"/>
          <w:sz w:val="22"/>
        </w:rPr>
        <w:t xml:space="preserve">“Home” school, as I see it, is spiritual instruction </w:t>
      </w:r>
      <w:r w:rsidRPr="00673E35">
        <w:rPr>
          <w:rFonts w:cs="Arial"/>
          <w:i/>
          <w:iCs/>
          <w:sz w:val="22"/>
        </w:rPr>
        <w:t>in the family</w:t>
      </w:r>
      <w:r w:rsidRPr="00673E35">
        <w:rPr>
          <w:rFonts w:cs="Arial"/>
          <w:sz w:val="22"/>
        </w:rPr>
        <w:t xml:space="preserve"> where fathers instruct by word, by example and by their presence, in addition to whatever other “book learning” is taking place.</w:t>
      </w:r>
    </w:p>
    <w:p w14:paraId="0A4A52A4" w14:textId="77777777" w:rsidR="002207EC" w:rsidRPr="00673E35" w:rsidRDefault="002207EC" w:rsidP="002207EC">
      <w:pPr>
        <w:spacing w:after="60"/>
        <w:jc w:val="both"/>
        <w:rPr>
          <w:rFonts w:cs="Arial"/>
          <w:sz w:val="22"/>
        </w:rPr>
      </w:pPr>
      <w:r w:rsidRPr="00673E35">
        <w:rPr>
          <w:rFonts w:cs="Arial"/>
          <w:sz w:val="22"/>
        </w:rPr>
        <w:t xml:space="preserve">The Lord commended Abraham, saying, </w:t>
      </w:r>
      <w:r w:rsidRPr="00673E35">
        <w:rPr>
          <w:rFonts w:ascii="Times New Roman" w:hAnsi="Times New Roman"/>
          <w:b/>
          <w:i/>
          <w:color w:val="4F6228"/>
          <w:sz w:val="22"/>
        </w:rPr>
        <w:t>“For I know him, that he will command his children and his household after him, and they shall keep the way of the Lord” (Genesis 18:19).</w:t>
      </w:r>
      <w:r w:rsidRPr="00673E35">
        <w:rPr>
          <w:rFonts w:cs="Arial"/>
          <w:sz w:val="20"/>
        </w:rPr>
        <w:t xml:space="preserve"> </w:t>
      </w:r>
      <w:r>
        <w:rPr>
          <w:rFonts w:cs="Arial"/>
          <w:sz w:val="22"/>
        </w:rPr>
        <w:t xml:space="preserve">The </w:t>
      </w:r>
      <w:r w:rsidRPr="00673E35">
        <w:rPr>
          <w:rFonts w:cs="Arial"/>
          <w:sz w:val="22"/>
        </w:rPr>
        <w:t xml:space="preserve">law of Moses required parents to </w:t>
      </w:r>
      <w:r w:rsidRPr="00673E35">
        <w:rPr>
          <w:rFonts w:ascii="Times New Roman" w:hAnsi="Times New Roman"/>
          <w:b/>
          <w:i/>
          <w:iCs/>
          <w:color w:val="4F6228"/>
          <w:sz w:val="22"/>
        </w:rPr>
        <w:t>“teach them to your children,</w:t>
      </w:r>
      <w:r w:rsidRPr="00673E35">
        <w:rPr>
          <w:rFonts w:ascii="Times New Roman" w:hAnsi="Times New Roman"/>
          <w:b/>
          <w:i/>
          <w:color w:val="4F6228"/>
          <w:sz w:val="22"/>
        </w:rPr>
        <w:t xml:space="preserve"> speaking of them when you sit in your house, and when you walk by the way, when you lie down, and when you rise up. And you shall write them upon the door posts of your house, and upon your gates” (Deuteronomy 11:19,20).</w:t>
      </w:r>
      <w:r>
        <w:rPr>
          <w:rFonts w:ascii="Times New Roman" w:hAnsi="Times New Roman"/>
          <w:b/>
          <w:i/>
          <w:color w:val="4F6228"/>
          <w:sz w:val="22"/>
        </w:rPr>
        <w:t xml:space="preserve"> </w:t>
      </w:r>
      <w:r w:rsidRPr="00673E35">
        <w:rPr>
          <w:rFonts w:ascii="Times New Roman" w:hAnsi="Times New Roman"/>
          <w:b/>
          <w:i/>
          <w:iCs/>
          <w:color w:val="4F6228" w:themeColor="accent3" w:themeShade="80"/>
          <w:sz w:val="22"/>
        </w:rPr>
        <w:t xml:space="preserve">“My son, hear the instruction of your father, </w:t>
      </w:r>
      <w:r w:rsidRPr="00673E35">
        <w:rPr>
          <w:rFonts w:ascii="Times New Roman" w:hAnsi="Times New Roman"/>
          <w:b/>
          <w:i/>
          <w:color w:val="4F6228" w:themeColor="accent3" w:themeShade="80"/>
          <w:sz w:val="22"/>
        </w:rPr>
        <w:t>and forsake not</w:t>
      </w:r>
      <w:r w:rsidRPr="00673E35">
        <w:rPr>
          <w:rFonts w:ascii="Times New Roman" w:hAnsi="Times New Roman"/>
          <w:b/>
          <w:i/>
          <w:iCs/>
          <w:color w:val="4F6228" w:themeColor="accent3" w:themeShade="80"/>
          <w:sz w:val="22"/>
        </w:rPr>
        <w:t xml:space="preserve"> the law of your mother”</w:t>
      </w:r>
      <w:r w:rsidRPr="00673E35">
        <w:rPr>
          <w:rFonts w:ascii="Times New Roman" w:hAnsi="Times New Roman"/>
          <w:b/>
          <w:i/>
          <w:color w:val="4F6228" w:themeColor="accent3" w:themeShade="80"/>
          <w:sz w:val="22"/>
        </w:rPr>
        <w:t xml:space="preserve"> (Proverbs 1:8).</w:t>
      </w:r>
      <w:r w:rsidRPr="00673E35">
        <w:rPr>
          <w:rFonts w:cs="Arial"/>
          <w:color w:val="4F6228" w:themeColor="accent3" w:themeShade="80"/>
          <w:sz w:val="20"/>
        </w:rPr>
        <w:t xml:space="preserve"> </w:t>
      </w:r>
      <w:r w:rsidRPr="00673E35">
        <w:rPr>
          <w:rFonts w:cs="Arial"/>
          <w:sz w:val="22"/>
        </w:rPr>
        <w:t>These passages imply that a father is to actually give instruction. Mother also has a “law” to be heeded.</w:t>
      </w:r>
    </w:p>
    <w:p w14:paraId="60512309" w14:textId="77777777" w:rsidR="002207EC" w:rsidRDefault="002207EC" w:rsidP="002207EC">
      <w:pPr>
        <w:spacing w:after="60"/>
        <w:jc w:val="both"/>
        <w:rPr>
          <w:rFonts w:cs="Arial"/>
          <w:sz w:val="22"/>
        </w:rPr>
      </w:pPr>
      <w:r w:rsidRPr="00673E35">
        <w:rPr>
          <w:rFonts w:cs="Arial"/>
          <w:sz w:val="22"/>
        </w:rPr>
        <w:t xml:space="preserve">We are expected to </w:t>
      </w:r>
      <w:r w:rsidRPr="00673E35">
        <w:rPr>
          <w:rFonts w:ascii="Times New Roman" w:hAnsi="Times New Roman"/>
          <w:b/>
          <w:i/>
          <w:color w:val="4F6228"/>
          <w:sz w:val="22"/>
        </w:rPr>
        <w:t xml:space="preserve">“Train up a child </w:t>
      </w:r>
      <w:r w:rsidRPr="00673E35">
        <w:rPr>
          <w:rFonts w:ascii="Times New Roman" w:hAnsi="Times New Roman"/>
          <w:b/>
          <w:i/>
          <w:iCs/>
          <w:color w:val="4F6228"/>
          <w:sz w:val="22"/>
        </w:rPr>
        <w:t>in the way he should go”</w:t>
      </w:r>
      <w:r w:rsidRPr="00673E35">
        <w:rPr>
          <w:rFonts w:ascii="Times New Roman" w:hAnsi="Times New Roman"/>
          <w:b/>
          <w:i/>
          <w:color w:val="4F6228"/>
          <w:sz w:val="22"/>
        </w:rPr>
        <w:t xml:space="preserve"> (Proverbs 22:6),</w:t>
      </w:r>
      <w:r w:rsidRPr="00673E35">
        <w:rPr>
          <w:rFonts w:cs="Arial"/>
          <w:sz w:val="20"/>
        </w:rPr>
        <w:t xml:space="preserve"> </w:t>
      </w:r>
      <w:r w:rsidRPr="00673E35">
        <w:rPr>
          <w:rFonts w:cs="Arial"/>
          <w:sz w:val="22"/>
        </w:rPr>
        <w:t>and we cannot pass off this responsibility</w:t>
      </w:r>
      <w:r>
        <w:rPr>
          <w:rFonts w:cs="Arial"/>
          <w:sz w:val="22"/>
        </w:rPr>
        <w:t xml:space="preserve">. </w:t>
      </w:r>
      <w:r w:rsidRPr="00673E35">
        <w:rPr>
          <w:rFonts w:cs="Arial"/>
          <w:sz w:val="22"/>
        </w:rPr>
        <w:t xml:space="preserve">Neither is there some magic birthday, such as eighteen or twenty-one, where godly parental responsibility ends and we are exempt from using our good influence on our children. Eli had a responsibility to “restrain” his grown sons (1 Samuel 3:13). </w:t>
      </w:r>
    </w:p>
    <w:p w14:paraId="23B9F8B9" w14:textId="77777777" w:rsidR="002207EC" w:rsidRPr="00673E35" w:rsidRDefault="002207EC" w:rsidP="002207EC">
      <w:pPr>
        <w:spacing w:after="60"/>
        <w:jc w:val="both"/>
        <w:rPr>
          <w:rFonts w:cs="Arial"/>
          <w:sz w:val="22"/>
        </w:rPr>
      </w:pPr>
      <w:r w:rsidRPr="00673E35">
        <w:rPr>
          <w:rFonts w:cs="Arial"/>
          <w:sz w:val="24"/>
        </w:rPr>
        <w:t xml:space="preserve">Fathers are charged to bring up their children </w:t>
      </w:r>
      <w:r w:rsidRPr="00673E35">
        <w:rPr>
          <w:rFonts w:ascii="Times New Roman" w:hAnsi="Times New Roman"/>
          <w:b/>
          <w:i/>
          <w:color w:val="4F6228"/>
          <w:sz w:val="24"/>
        </w:rPr>
        <w:t xml:space="preserve">“in the training and admonition of the Lord” (Ephesians 6:4). </w:t>
      </w:r>
      <w:r w:rsidRPr="00673E35">
        <w:rPr>
          <w:rFonts w:cs="Arial"/>
          <w:sz w:val="24"/>
        </w:rPr>
        <w:t xml:space="preserve">There is no recess </w:t>
      </w:r>
      <w:r w:rsidRPr="00673E35">
        <w:rPr>
          <w:rFonts w:cs="Arial"/>
          <w:sz w:val="22"/>
        </w:rPr>
        <w:t xml:space="preserve">from this work at “home!” This involves us in </w:t>
      </w:r>
      <w:r w:rsidRPr="00673E35">
        <w:rPr>
          <w:rFonts w:cs="Arial"/>
          <w:i/>
          <w:iCs/>
          <w:sz w:val="22"/>
        </w:rPr>
        <w:t>real</w:t>
      </w:r>
      <w:r w:rsidRPr="00673E35">
        <w:rPr>
          <w:rFonts w:cs="Arial"/>
          <w:sz w:val="22"/>
        </w:rPr>
        <w:t xml:space="preserve"> instruction, communication, conversation and contact, as well as our being examples of living </w:t>
      </w:r>
      <w:r w:rsidRPr="00673E35">
        <w:rPr>
          <w:rFonts w:ascii="Times New Roman" w:hAnsi="Times New Roman"/>
          <w:b/>
          <w:i/>
          <w:color w:val="4F6228"/>
          <w:sz w:val="22"/>
        </w:rPr>
        <w:t>“soberly and righteously and godly in this present world” (Titus 2:12)</w:t>
      </w:r>
      <w:r w:rsidRPr="00673E35">
        <w:rPr>
          <w:rFonts w:cs="Arial"/>
          <w:sz w:val="22"/>
        </w:rPr>
        <w:t>.</w:t>
      </w:r>
    </w:p>
    <w:p w14:paraId="30878CA0" w14:textId="77777777" w:rsidR="002207EC" w:rsidRDefault="002207EC" w:rsidP="002207EC">
      <w:pPr>
        <w:spacing w:after="120"/>
        <w:jc w:val="both"/>
        <w:rPr>
          <w:rFonts w:ascii="Times New Roman" w:hAnsi="Times New Roman"/>
          <w:b/>
          <w:i/>
          <w:color w:val="4F6228"/>
          <w:sz w:val="22"/>
        </w:rPr>
      </w:pPr>
      <w:r w:rsidRPr="00673E35">
        <w:rPr>
          <w:rFonts w:cs="Arial"/>
          <w:sz w:val="22"/>
        </w:rPr>
        <w:t xml:space="preserve">“Home” school is always in session. Give us more Joshuas who will boldly say, </w:t>
      </w:r>
      <w:r w:rsidRPr="00673E35">
        <w:rPr>
          <w:rFonts w:ascii="Times New Roman" w:hAnsi="Times New Roman"/>
          <w:b/>
          <w:i/>
          <w:color w:val="4F6228"/>
          <w:sz w:val="22"/>
        </w:rPr>
        <w:t xml:space="preserve">“As for me </w:t>
      </w:r>
      <w:r w:rsidRPr="00673E35">
        <w:rPr>
          <w:rFonts w:ascii="Times New Roman" w:hAnsi="Times New Roman"/>
          <w:b/>
          <w:i/>
          <w:iCs/>
          <w:color w:val="4F6228"/>
          <w:sz w:val="22"/>
        </w:rPr>
        <w:t>and for my house,</w:t>
      </w:r>
      <w:r w:rsidRPr="00673E35">
        <w:rPr>
          <w:rFonts w:ascii="Times New Roman" w:hAnsi="Times New Roman"/>
          <w:b/>
          <w:i/>
          <w:color w:val="4F6228"/>
          <w:sz w:val="22"/>
        </w:rPr>
        <w:t xml:space="preserve"> we will serve the Lord” (Josh. 24:15).</w:t>
      </w:r>
      <w:r>
        <w:rPr>
          <w:rFonts w:ascii="Times New Roman" w:hAnsi="Times New Roman"/>
          <w:b/>
          <w:i/>
          <w:color w:val="4F6228"/>
          <w:sz w:val="22"/>
        </w:rPr>
        <w:t xml:space="preserve"> </w:t>
      </w:r>
      <w:r>
        <w:rPr>
          <w:rFonts w:ascii="Times New Roman" w:hAnsi="Times New Roman"/>
          <w:b/>
          <w:i/>
          <w:color w:val="4F6228"/>
          <w:sz w:val="22"/>
        </w:rPr>
        <w:tab/>
      </w:r>
    </w:p>
    <w:p w14:paraId="5B2AB189" w14:textId="77777777" w:rsidR="002207EC" w:rsidRPr="006A0C84" w:rsidRDefault="002207EC" w:rsidP="002207E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Stay In Shape</w:t>
      </w:r>
      <w:r>
        <w:rPr>
          <w:rFonts w:ascii="Denmark" w:hAnsi="Denmark"/>
          <w:b/>
          <w:i/>
          <w:iCs/>
          <w:color w:val="3366FF"/>
          <w:u w:val="single"/>
        </w:rPr>
        <w:t xml:space="preserve"> </w:t>
      </w:r>
    </w:p>
    <w:p w14:paraId="0FE9C5B1" w14:textId="77777777" w:rsidR="002207EC" w:rsidRDefault="002207EC" w:rsidP="002207EC">
      <w:pPr>
        <w:autoSpaceDE w:val="0"/>
        <w:autoSpaceDN w:val="0"/>
        <w:adjustRightInd w:val="0"/>
        <w:spacing w:after="120"/>
        <w:jc w:val="both"/>
        <w:rPr>
          <w:b/>
          <w:color w:val="000000"/>
          <w:sz w:val="18"/>
        </w:rPr>
      </w:pPr>
      <w:r>
        <w:rPr>
          <w:b/>
          <w:color w:val="000000"/>
          <w:sz w:val="18"/>
        </w:rPr>
        <w:t>By David Maxson</w:t>
      </w:r>
    </w:p>
    <w:p w14:paraId="1651C084" w14:textId="77777777" w:rsidR="002207EC" w:rsidRPr="00935D8C" w:rsidRDefault="002207EC" w:rsidP="002207EC">
      <w:pPr>
        <w:spacing w:after="80"/>
        <w:jc w:val="both"/>
        <w:rPr>
          <w:rFonts w:ascii="Times New Roman" w:hAnsi="Times New Roman"/>
          <w:b/>
          <w:bCs/>
          <w:i/>
          <w:color w:val="4F6228"/>
          <w:sz w:val="24"/>
        </w:rPr>
      </w:pPr>
      <w:r w:rsidRPr="00935D8C">
        <w:rPr>
          <w:rFonts w:ascii="Times New Roman" w:hAnsi="Times New Roman"/>
          <w:b/>
          <w:bCs/>
          <w:i/>
          <w:color w:val="4F6228"/>
          <w:sz w:val="24"/>
        </w:rPr>
        <w:t xml:space="preserve">Rather train yourself for godliness; for while bodily training is of some value, godliness is of value in every way, as it holds promise for the present life and also for the life to </w:t>
      </w:r>
      <w:proofErr w:type="gramStart"/>
      <w:r w:rsidRPr="00935D8C">
        <w:rPr>
          <w:rFonts w:ascii="Times New Roman" w:hAnsi="Times New Roman"/>
          <w:b/>
          <w:bCs/>
          <w:i/>
          <w:color w:val="4F6228"/>
          <w:sz w:val="24"/>
        </w:rPr>
        <w:t>come.[</w:t>
      </w:r>
      <w:proofErr w:type="gramEnd"/>
      <w:r w:rsidRPr="00935D8C">
        <w:rPr>
          <w:rFonts w:ascii="Times New Roman" w:hAnsi="Times New Roman"/>
          <w:b/>
          <w:bCs/>
          <w:i/>
          <w:color w:val="4F6228"/>
          <w:sz w:val="24"/>
        </w:rPr>
        <w:t>1 Timothy 4:8]</w:t>
      </w:r>
    </w:p>
    <w:p w14:paraId="595337AE" w14:textId="77777777" w:rsidR="002207EC" w:rsidRPr="00F551BD" w:rsidRDefault="002207EC" w:rsidP="002207EC">
      <w:pPr>
        <w:spacing w:after="80"/>
        <w:jc w:val="both"/>
        <w:rPr>
          <w:rFonts w:cs="Arial"/>
          <w:color w:val="000000"/>
          <w:sz w:val="24"/>
        </w:rPr>
      </w:pPr>
      <w:r w:rsidRPr="00F551BD">
        <w:rPr>
          <w:rFonts w:cs="Arial"/>
          <w:color w:val="000000"/>
          <w:sz w:val="24"/>
        </w:rPr>
        <w:t xml:space="preserve">Our bodies are made in such a way that it is easier to consume calories than to burn them. For example, if you run a mile in ten minutes you burn roughly 160 calories, which is about the same </w:t>
      </w:r>
      <w:proofErr w:type="gramStart"/>
      <w:r w:rsidRPr="00F551BD">
        <w:rPr>
          <w:rFonts w:cs="Arial"/>
          <w:color w:val="000000"/>
          <w:sz w:val="24"/>
        </w:rPr>
        <w:t>amount</w:t>
      </w:r>
      <w:proofErr w:type="gramEnd"/>
      <w:r w:rsidRPr="00F551BD">
        <w:rPr>
          <w:rFonts w:cs="Arial"/>
          <w:color w:val="000000"/>
          <w:sz w:val="24"/>
        </w:rPr>
        <w:t xml:space="preserve"> of calories in a 10 oz can of coke! Pretty depressing, right? Just wait, it gets worse... </w:t>
      </w:r>
    </w:p>
    <w:p w14:paraId="688C0319" w14:textId="77777777" w:rsidR="002207EC" w:rsidRPr="00F551BD" w:rsidRDefault="002207EC" w:rsidP="002207EC">
      <w:pPr>
        <w:spacing w:after="80"/>
        <w:jc w:val="both"/>
        <w:rPr>
          <w:rFonts w:cs="Arial"/>
          <w:color w:val="000000"/>
          <w:sz w:val="24"/>
        </w:rPr>
      </w:pPr>
      <w:r w:rsidRPr="00F551BD">
        <w:rPr>
          <w:rFonts w:cs="Arial"/>
          <w:color w:val="000000"/>
          <w:sz w:val="24"/>
        </w:rPr>
        <w:t xml:space="preserve">A Big Mac has 485 calories. You would have to run a </w:t>
      </w:r>
      <w:proofErr w:type="gramStart"/>
      <w:r w:rsidRPr="00F551BD">
        <w:rPr>
          <w:rFonts w:cs="Arial"/>
          <w:color w:val="000000"/>
          <w:sz w:val="24"/>
        </w:rPr>
        <w:t>ten minute</w:t>
      </w:r>
      <w:proofErr w:type="gramEnd"/>
      <w:r w:rsidRPr="00F551BD">
        <w:rPr>
          <w:rFonts w:cs="Arial"/>
          <w:color w:val="000000"/>
          <w:sz w:val="24"/>
        </w:rPr>
        <w:t xml:space="preserve"> mile for three miles to burn that off. A large fry at McDonald's is 500 calories which would equal another 30 minutes of running. </w:t>
      </w:r>
      <w:proofErr w:type="gramStart"/>
      <w:r w:rsidRPr="00F551BD">
        <w:rPr>
          <w:rFonts w:cs="Arial"/>
          <w:color w:val="000000"/>
          <w:sz w:val="24"/>
        </w:rPr>
        <w:t>So</w:t>
      </w:r>
      <w:proofErr w:type="gramEnd"/>
      <w:r w:rsidRPr="00F551BD">
        <w:rPr>
          <w:rFonts w:cs="Arial"/>
          <w:color w:val="000000"/>
          <w:sz w:val="24"/>
        </w:rPr>
        <w:t xml:space="preserve"> burning off a value meal at McDonald's (which includes a 32 oz coke) would require running a ten minute mile for at least nine miles for well over an hour and a half!</w:t>
      </w:r>
    </w:p>
    <w:p w14:paraId="5E5FBDB5" w14:textId="77777777" w:rsidR="002207EC" w:rsidRPr="00F551BD" w:rsidRDefault="002207EC" w:rsidP="002207EC">
      <w:pPr>
        <w:spacing w:after="80"/>
        <w:jc w:val="both"/>
        <w:rPr>
          <w:rFonts w:cs="Arial"/>
          <w:color w:val="000000"/>
          <w:sz w:val="24"/>
        </w:rPr>
      </w:pPr>
      <w:r w:rsidRPr="00F551BD">
        <w:rPr>
          <w:rFonts w:cs="Arial"/>
          <w:color w:val="000000"/>
          <w:sz w:val="24"/>
        </w:rPr>
        <w:t>As depressing as that is, there is an even more depressing spiritual law we have to deal with. Just as it is easier to consume calories than to burn them, it is easier to consume wickedness than it is to exercise godliness. And just like exercising one day out of the week won't cancel out a daily diet of McDonald's, going to church one day a week doesn't cancel out a daily diet of ungodliness.</w:t>
      </w:r>
    </w:p>
    <w:p w14:paraId="19FDAA9D" w14:textId="77777777" w:rsidR="002207EC" w:rsidRPr="00F551BD" w:rsidRDefault="002207EC" w:rsidP="002207EC">
      <w:pPr>
        <w:spacing w:after="80"/>
        <w:jc w:val="both"/>
        <w:rPr>
          <w:rFonts w:cs="Arial"/>
          <w:color w:val="000000"/>
          <w:sz w:val="24"/>
        </w:rPr>
      </w:pPr>
      <w:r w:rsidRPr="00F551BD">
        <w:rPr>
          <w:rFonts w:cs="Arial"/>
          <w:color w:val="000000"/>
          <w:sz w:val="24"/>
        </w:rPr>
        <w:t>What's the solution? While we may try to limit the evil that exists in the world (and we must try to do that), we can't completely eliminate it as long as we are living in this world. The answer then is exercise, which begs the question...</w:t>
      </w:r>
    </w:p>
    <w:p w14:paraId="3387050E" w14:textId="77777777" w:rsidR="002207EC" w:rsidRPr="00935D8C" w:rsidRDefault="002207EC" w:rsidP="002207EC">
      <w:pPr>
        <w:spacing w:after="80"/>
        <w:jc w:val="both"/>
        <w:rPr>
          <w:rFonts w:cs="Arial"/>
          <w:color w:val="000000"/>
          <w:sz w:val="24"/>
        </w:rPr>
      </w:pPr>
      <w:r w:rsidRPr="00F551BD">
        <w:rPr>
          <w:rFonts w:cs="Arial"/>
          <w:color w:val="000000"/>
          <w:sz w:val="24"/>
        </w:rPr>
        <w:t>Have you read your Bible today? Have you prayed? Sung praises to God?</w:t>
      </w:r>
    </w:p>
    <w:p w14:paraId="5DD9B084" w14:textId="77777777" w:rsidR="002207EC" w:rsidRDefault="002207EC" w:rsidP="002207EC">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355AE45" w14:textId="77777777" w:rsidR="002207EC" w:rsidRPr="006B1F68" w:rsidRDefault="002207EC" w:rsidP="002207EC">
      <w:pPr>
        <w:spacing w:after="60"/>
        <w:jc w:val="both"/>
        <w:rPr>
          <w:rFonts w:cs="Arial"/>
          <w:b/>
          <w:color w:val="000000"/>
          <w:sz w:val="20"/>
          <w:szCs w:val="24"/>
        </w:rPr>
      </w:pPr>
      <w:r w:rsidRPr="006B1F68">
        <w:rPr>
          <w:rFonts w:cs="Arial"/>
          <w:b/>
          <w:color w:val="000000"/>
          <w:sz w:val="20"/>
          <w:szCs w:val="24"/>
        </w:rPr>
        <w:t>Answers from page 1</w:t>
      </w:r>
    </w:p>
    <w:p w14:paraId="090B3947" w14:textId="77777777" w:rsidR="002207EC" w:rsidRPr="00FE47C4" w:rsidRDefault="002207EC" w:rsidP="002207EC">
      <w:pPr>
        <w:jc w:val="both"/>
        <w:rPr>
          <w:rFonts w:cs="Arial"/>
          <w:sz w:val="20"/>
          <w:szCs w:val="24"/>
        </w:rPr>
      </w:pPr>
      <w:r w:rsidRPr="00FE47C4">
        <w:rPr>
          <w:rFonts w:cs="Arial"/>
          <w:sz w:val="20"/>
          <w:szCs w:val="24"/>
        </w:rPr>
        <w:t xml:space="preserve">1. </w:t>
      </w:r>
      <w:r>
        <w:rPr>
          <w:rFonts w:cs="Arial"/>
          <w:sz w:val="20"/>
          <w:szCs w:val="24"/>
        </w:rPr>
        <w:t>Moriah [Genesis 22:2]</w:t>
      </w:r>
    </w:p>
    <w:p w14:paraId="0EA112B7" w14:textId="77777777" w:rsidR="002207EC" w:rsidRPr="00FE47C4" w:rsidRDefault="002207EC" w:rsidP="002207EC">
      <w:pPr>
        <w:jc w:val="both"/>
        <w:rPr>
          <w:rFonts w:cs="Arial"/>
          <w:sz w:val="20"/>
          <w:szCs w:val="24"/>
        </w:rPr>
      </w:pPr>
      <w:r w:rsidRPr="00FE47C4">
        <w:rPr>
          <w:rFonts w:cs="Arial"/>
          <w:sz w:val="20"/>
          <w:szCs w:val="24"/>
        </w:rPr>
        <w:t xml:space="preserve">2. </w:t>
      </w:r>
      <w:r>
        <w:rPr>
          <w:rFonts w:cs="Arial"/>
          <w:sz w:val="20"/>
          <w:szCs w:val="24"/>
        </w:rPr>
        <w:t>Horeb [Exodus 17:6]</w:t>
      </w:r>
    </w:p>
    <w:p w14:paraId="5457B99E" w14:textId="77777777" w:rsidR="002207EC" w:rsidRDefault="002207EC" w:rsidP="002207EC">
      <w:pPr>
        <w:jc w:val="both"/>
        <w:rPr>
          <w:rFonts w:cs="Arial"/>
          <w:sz w:val="20"/>
          <w:szCs w:val="24"/>
        </w:rPr>
      </w:pPr>
      <w:r>
        <w:rPr>
          <w:rFonts w:cs="Arial"/>
          <w:sz w:val="20"/>
          <w:szCs w:val="24"/>
        </w:rPr>
        <w:t>3. The Mount of Olives [2 Samuel 15:30-32]</w:t>
      </w:r>
    </w:p>
    <w:p w14:paraId="4478B2A6" w14:textId="77777777" w:rsidR="002207EC" w:rsidRDefault="002207EC" w:rsidP="002207EC">
      <w:pPr>
        <w:jc w:val="both"/>
        <w:rPr>
          <w:rFonts w:cs="Arial"/>
          <w:sz w:val="20"/>
          <w:szCs w:val="24"/>
        </w:rPr>
      </w:pPr>
      <w:r w:rsidRPr="00FE47C4">
        <w:rPr>
          <w:rFonts w:cs="Arial"/>
          <w:sz w:val="20"/>
          <w:szCs w:val="24"/>
        </w:rPr>
        <w:t xml:space="preserve">4. </w:t>
      </w:r>
      <w:r>
        <w:rPr>
          <w:rFonts w:cs="Arial"/>
          <w:sz w:val="20"/>
          <w:szCs w:val="24"/>
        </w:rPr>
        <w:t xml:space="preserve">Sinai [Exodus 31:18] </w:t>
      </w:r>
    </w:p>
    <w:p w14:paraId="1F96532B" w14:textId="656A5262" w:rsidR="00A72D12" w:rsidRPr="00A72D12" w:rsidRDefault="002207EC" w:rsidP="002207EC">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9B59A9">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A9"/>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56"/>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7125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2024-01-27T21:05:00Z</dcterms:created>
  <dcterms:modified xsi:type="dcterms:W3CDTF">2024-01-27T21:30:00Z</dcterms:modified>
</cp:coreProperties>
</file>