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9BA37" w14:textId="4E7B5AE7" w:rsidR="00E04129" w:rsidRDefault="00AB7323" w:rsidP="00E04129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Wanting To </w:t>
      </w:r>
      <w:r w:rsidR="00E04129">
        <w:rPr>
          <w:b/>
          <w:bCs/>
          <w:sz w:val="36"/>
        </w:rPr>
        <w:t>Be</w:t>
      </w:r>
      <w:r>
        <w:rPr>
          <w:b/>
          <w:bCs/>
          <w:sz w:val="36"/>
        </w:rPr>
        <w:t xml:space="preserve"> </w:t>
      </w:r>
      <w:r w:rsidR="00E04129">
        <w:rPr>
          <w:b/>
          <w:bCs/>
          <w:sz w:val="36"/>
        </w:rPr>
        <w:t>Like Everyone Else</w:t>
      </w:r>
    </w:p>
    <w:p w14:paraId="26B97C6A" w14:textId="77777777" w:rsidR="00F85359" w:rsidRDefault="00F85359">
      <w:pPr>
        <w:jc w:val="center"/>
        <w:rPr>
          <w:b/>
          <w:color w:val="000000"/>
          <w:sz w:val="18"/>
        </w:rPr>
      </w:pPr>
      <w:r>
        <w:rPr>
          <w:b/>
          <w:color w:val="000000"/>
          <w:sz w:val="18"/>
        </w:rPr>
        <w:t>Reading – Titus 2:6-14</w:t>
      </w:r>
    </w:p>
    <w:p w14:paraId="34E6BD55" w14:textId="77777777" w:rsidR="00F85359" w:rsidRDefault="00F85359">
      <w:pPr>
        <w:spacing w:line="273" w:lineRule="atLeast"/>
        <w:ind w:left="432" w:hanging="432"/>
      </w:pPr>
      <w:r>
        <w:t xml:space="preserve"> </w:t>
      </w:r>
    </w:p>
    <w:p w14:paraId="12FA4305" w14:textId="77777777" w:rsidR="00F85359" w:rsidRDefault="00F85359">
      <w:pPr>
        <w:rPr>
          <w:b/>
          <w:caps/>
          <w:color w:val="000000"/>
          <w:sz w:val="24"/>
          <w:u w:val="single"/>
        </w:rPr>
      </w:pPr>
      <w:r>
        <w:rPr>
          <w:b/>
          <w:caps/>
          <w:color w:val="000000"/>
          <w:sz w:val="24"/>
          <w:highlight w:val="yellow"/>
          <w:u w:val="single"/>
        </w:rPr>
        <w:t>Israel wanted a King</w:t>
      </w:r>
    </w:p>
    <w:p w14:paraId="25E9C1D4" w14:textId="4ECCA23A" w:rsidR="00F85359" w:rsidRDefault="00F85359">
      <w:pPr>
        <w:autoSpaceDE w:val="0"/>
        <w:autoSpaceDN w:val="0"/>
        <w:adjustRightInd w:val="0"/>
        <w:spacing w:line="273" w:lineRule="atLeast"/>
        <w:ind w:left="432" w:hanging="432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1 Samuel 8:1-8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Now it came to pass when Samuel was old that he made his sons judges over Israel. [2] The name of his firstborn was Joel, and the name of his second, Abijah;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they were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judges in Beersheba. [3] But his sons did not walk in his ways; they turned aside after dishonest gain, took bribes, and perverted justice. [4] Then all the elders of Israel gathered together and came to Samuel at Ramah, [5] and said to him, “Look, you are old, and your sons do not walk in your ways. Now make us a king to judge us like all the nations.” [6] But the thing displeased Samuel when they said, “Give us a king to judge us.” So Samuel prayed to the Lord. [7] And the Lord said to Samuel, “Heed the voice of the people in all that they say to you; for they have not rejected you, but they have rejected Me, that I should not reign over them. [8] According to all the works which they have done since the day that I brought them up out of Egypt, even to this day—with which they have forsaken Me and served other gods—so they are doing to you also.</w:t>
      </w:r>
      <w:r>
        <w:rPr>
          <w:rFonts w:ascii="Times New Roman" w:hAnsi="Times New Roman"/>
          <w:sz w:val="20"/>
          <w:szCs w:val="24"/>
        </w:rPr>
        <w:t xml:space="preserve"> </w:t>
      </w:r>
    </w:p>
    <w:p w14:paraId="13BD9F89" w14:textId="77777777" w:rsidR="00F85359" w:rsidRDefault="00F85359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>Israel was a prime example of wanting to be like the rest of society.</w:t>
      </w:r>
    </w:p>
    <w:p w14:paraId="6C9E031D" w14:textId="77777777" w:rsidR="00F85359" w:rsidRDefault="00F85359">
      <w:pPr>
        <w:ind w:left="432"/>
        <w:rPr>
          <w:sz w:val="24"/>
        </w:rPr>
      </w:pPr>
      <w:r>
        <w:rPr>
          <w:sz w:val="24"/>
        </w:rPr>
        <w:t xml:space="preserve">The people rejected God’s authority over them. </w:t>
      </w:r>
    </w:p>
    <w:p w14:paraId="04EA6028" w14:textId="77777777" w:rsidR="00F85359" w:rsidRDefault="00F85359">
      <w:pPr>
        <w:ind w:left="432"/>
        <w:rPr>
          <w:sz w:val="24"/>
        </w:rPr>
      </w:pPr>
      <w:r>
        <w:rPr>
          <w:sz w:val="24"/>
        </w:rPr>
        <w:t xml:space="preserve">They had already departed seeking God’s way serving other gods.  </w:t>
      </w:r>
    </w:p>
    <w:p w14:paraId="2E77924F" w14:textId="77777777" w:rsidR="00F85359" w:rsidRDefault="00F85359">
      <w:pPr>
        <w:ind w:left="432"/>
        <w:rPr>
          <w:sz w:val="24"/>
        </w:rPr>
      </w:pPr>
      <w:r>
        <w:rPr>
          <w:sz w:val="24"/>
        </w:rPr>
        <w:t xml:space="preserve">It didn’t help that they had improper leadership to boot [verse 3]. </w:t>
      </w:r>
    </w:p>
    <w:p w14:paraId="3C34A7E2" w14:textId="77777777" w:rsidR="00F85359" w:rsidRDefault="00F85359">
      <w:pPr>
        <w:spacing w:line="273" w:lineRule="atLeast"/>
        <w:ind w:left="432" w:hanging="432"/>
        <w:rPr>
          <w:sz w:val="24"/>
        </w:rPr>
      </w:pPr>
      <w:r>
        <w:rPr>
          <w:sz w:val="24"/>
        </w:rPr>
        <w:t>Some Churches of Christ have taken the same path that Israel did.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2 Timothy 4:3-4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For the time will come when they will not endure sound doctrine, but according to their own desires,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because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they have itching ears, they will </w:t>
      </w: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heap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up for themselves teachers; [4] and they will turn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their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ears away from the truth, and be turned aside to fables.</w:t>
      </w:r>
    </w:p>
    <w:p w14:paraId="4B195202" w14:textId="2B614CD0" w:rsidR="00F85359" w:rsidRPr="0023376D" w:rsidRDefault="00F85359">
      <w:pPr>
        <w:autoSpaceDE w:val="0"/>
        <w:autoSpaceDN w:val="0"/>
        <w:adjustRightInd w:val="0"/>
        <w:ind w:left="864" w:hanging="432"/>
        <w:rPr>
          <w:rFonts w:ascii="Times New Roman" w:hAnsi="Times New Roman"/>
          <w:color w:val="FF0000"/>
          <w:sz w:val="20"/>
          <w:szCs w:val="24"/>
        </w:rPr>
      </w:pPr>
      <w:r>
        <w:rPr>
          <w:sz w:val="24"/>
        </w:rPr>
        <w:t xml:space="preserve">Many will apply situation ethics to justify doing many wonderful works to justify their actions. </w:t>
      </w:r>
      <w:r w:rsidRPr="0023376D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Matthew 7:21-23 </w:t>
      </w:r>
      <w:r w:rsidRPr="0023376D">
        <w:rPr>
          <w:rFonts w:ascii="Times New Roman" w:hAnsi="Times New Roman"/>
          <w:b/>
          <w:i/>
          <w:color w:val="FF0000"/>
          <w:sz w:val="24"/>
          <w:szCs w:val="24"/>
        </w:rPr>
        <w:t>“Not everyone who says to Me,</w:t>
      </w:r>
      <w:r w:rsidRPr="0023376D">
        <w:rPr>
          <w:rFonts w:ascii="Times New Roman" w:hAnsi="Times New Roman"/>
          <w:color w:val="FF0000"/>
          <w:sz w:val="20"/>
          <w:szCs w:val="24"/>
        </w:rPr>
        <w:t xml:space="preserve"> </w:t>
      </w:r>
      <w:r w:rsidRPr="0023376D">
        <w:rPr>
          <w:rFonts w:ascii="Times New Roman" w:hAnsi="Times New Roman"/>
          <w:b/>
          <w:i/>
          <w:color w:val="FF0000"/>
          <w:sz w:val="24"/>
          <w:szCs w:val="24"/>
        </w:rPr>
        <w:t>‘Lord, Lord,’ shall enter the kingdom of heaven, but he who does the will of My Father in heaven. [22] Many will say to Me in that day, ‘Lord, Lord, have we not prophesied in Your name, cast out demons in Your name, and done many wonders in Your name?’ [23] And then I will declare to them, ‘I never knew you; depart from Me, you who practice lawlessness!’</w:t>
      </w:r>
    </w:p>
    <w:p w14:paraId="256BE674" w14:textId="77777777" w:rsidR="00F85359" w:rsidRDefault="00F85359">
      <w:pPr>
        <w:autoSpaceDE w:val="0"/>
        <w:autoSpaceDN w:val="0"/>
        <w:adjustRightInd w:val="0"/>
        <w:spacing w:line="273" w:lineRule="atLeast"/>
        <w:ind w:left="432" w:hanging="432"/>
        <w:rPr>
          <w:rFonts w:ascii="Times New Roman" w:hAnsi="Times New Roman"/>
          <w:sz w:val="20"/>
          <w:szCs w:val="24"/>
        </w:rPr>
      </w:pPr>
      <w:r>
        <w:rPr>
          <w:sz w:val="24"/>
        </w:rPr>
        <w:t xml:space="preserve">The problem of matters of opinion.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Romans 14:1-13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Receive one who is weak in the faith,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but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not to disputes over doubtful things. [2] For one believes he may eat all things, but he who is weak eats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only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vegetables. [3] Let not him who eats despise him who does not eat, and let not him who does not eat judge him who eats; for God has received him. [4] Who are you to judge another’s servant? To his own master he stands or falls. Indeed, he will be made to stand, for God is able to make him stand. [5] One person esteems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one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day above another; another esteems every day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alike.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Let each be fully convinced in his own mind. [6] He who observes the day, observes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it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to the Lord; and he who does not observe the day, to the Lord he does not observe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it.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He who eats, eats to the Lord, for he gives God thanks; and he who does not eat, to the Lord he does not eat, and gives God thanks. [7] For none of us lives to himself, and no one dies to himself. [8] For if we live, we live to the Lord; and if we die, we die to the Lord. Therefore, whether we live or die, we are the Lord’s. [9] For to this end Christ died and rose and lived again, that He might be Lord of both the dead and the living. [10</w:t>
      </w:r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</w:rPr>
        <w:t>]  But</w:t>
      </w:r>
      <w:proofErr w:type="gram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why do you judge your brother? Or why do you show contempt for your brother? For we shall all stand before the judgment seat of Christ. [11] For it is written: </w:t>
      </w:r>
      <w:r>
        <w:rPr>
          <w:rFonts w:ascii="Times New Roman" w:hAnsi="Times New Roman" w:cs="Arial"/>
          <w:b/>
          <w:i/>
          <w:iCs/>
          <w:color w:val="000000"/>
          <w:sz w:val="24"/>
        </w:rPr>
        <w:t>“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As</w:t>
      </w:r>
      <w:r>
        <w:rPr>
          <w:rFonts w:ascii="Times New Roman" w:hAnsi="Times New Roman" w:cs="Arial"/>
          <w:b/>
          <w:i/>
          <w:iCs/>
          <w:color w:val="000000"/>
          <w:sz w:val="24"/>
        </w:rPr>
        <w:t xml:space="preserve"> I live, says the Lord, </w:t>
      </w:r>
      <w:proofErr w:type="gramStart"/>
      <w:r>
        <w:rPr>
          <w:rFonts w:ascii="Times New Roman" w:hAnsi="Times New Roman" w:cs="Arial"/>
          <w:b/>
          <w:i/>
          <w:iCs/>
          <w:color w:val="000000"/>
          <w:sz w:val="24"/>
        </w:rPr>
        <w:t>Every</w:t>
      </w:r>
      <w:proofErr w:type="gramEnd"/>
      <w:r>
        <w:rPr>
          <w:rFonts w:ascii="Times New Roman" w:hAnsi="Times New Roman" w:cs="Arial"/>
          <w:b/>
          <w:i/>
          <w:iCs/>
          <w:color w:val="000000"/>
          <w:sz w:val="24"/>
        </w:rPr>
        <w:t xml:space="preserve"> knee shall bow to Me, And every tongue shall confess to God.”</w:t>
      </w:r>
      <w:r>
        <w:rPr>
          <w:rFonts w:ascii="Times New Roman" w:hAnsi="Times New Roman" w:cs="Arial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[12] So then each of us shall give account of himself to God. [13] Therefore let us not judge one another anymore, but rather resolve this, not to put a stumbling block or a cause to fall in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our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brother’s way.</w:t>
      </w:r>
    </w:p>
    <w:p w14:paraId="3774ADCF" w14:textId="77777777" w:rsidR="00F85359" w:rsidRDefault="00F85359">
      <w:pPr>
        <w:rPr>
          <w:sz w:val="24"/>
        </w:rPr>
      </w:pPr>
    </w:p>
    <w:p w14:paraId="123CA47C" w14:textId="77777777" w:rsidR="00F85359" w:rsidRDefault="00F85359">
      <w:pPr>
        <w:rPr>
          <w:b/>
          <w:caps/>
          <w:color w:val="000000"/>
          <w:sz w:val="24"/>
          <w:u w:val="single"/>
        </w:rPr>
      </w:pPr>
      <w:r>
        <w:rPr>
          <w:b/>
          <w:caps/>
          <w:color w:val="000000"/>
          <w:sz w:val="24"/>
          <w:highlight w:val="yellow"/>
          <w:u w:val="single"/>
        </w:rPr>
        <w:br w:type="page"/>
        <w:t>Use of Buildings and grounds</w:t>
      </w:r>
    </w:p>
    <w:p w14:paraId="3B7EEB0F" w14:textId="77777777" w:rsidR="00F85359" w:rsidRDefault="00F85359">
      <w:pPr>
        <w:spacing w:line="273" w:lineRule="atLeast"/>
        <w:ind w:left="432" w:hanging="432"/>
        <w:rPr>
          <w:sz w:val="24"/>
        </w:rPr>
      </w:pPr>
      <w:r>
        <w:rPr>
          <w:sz w:val="24"/>
        </w:rPr>
        <w:t xml:space="preserve">A. Religious organizations all over the land have built kitchens, dining halls, and community rooms on the premises.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1 Corinthians 11:17-34 Now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in giving these instructions I do not praise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you,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since you come together not for the better but for the worse. [18] For first of all, when you come together as a church, I hear that there are divisions among you, and in part I believe it. [19] For there must also be factions among you, that those who are approved may be recognized among you. [20] Therefore when you come together in one place, it is not to eat the Lord’s Supper. [21] For in eating, each one takes his own supper ahead of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others;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and one is hungry and another is drunk. [22] </w:t>
      </w:r>
      <w:r>
        <w:rPr>
          <w:rFonts w:ascii="Times New Roman" w:hAnsi="Times New Roman"/>
          <w:b/>
          <w:i/>
          <w:color w:val="000000"/>
          <w:sz w:val="24"/>
          <w:szCs w:val="24"/>
          <w:u w:val="words"/>
        </w:rPr>
        <w:t>What! Do you not have houses to eat and drink in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? Or do you despise the church of God and shame those who have nothing? What shall I say to you? Shall I praise you in this? I do not praise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you... [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33] Therefore, my brethren, when you come together to eat, wait for one another. [34] </w:t>
      </w:r>
      <w:r>
        <w:rPr>
          <w:rFonts w:ascii="Times New Roman" w:hAnsi="Times New Roman"/>
          <w:b/>
          <w:i/>
          <w:color w:val="000000"/>
          <w:sz w:val="24"/>
          <w:szCs w:val="24"/>
          <w:u w:val="words"/>
        </w:rPr>
        <w:t>But if anyone is hungry, let him eat at hom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e, lest you come together for judgment.</w:t>
      </w:r>
    </w:p>
    <w:p w14:paraId="4B94ED52" w14:textId="77777777" w:rsidR="0023376D" w:rsidRDefault="0023376D">
      <w:pPr>
        <w:spacing w:line="273" w:lineRule="atLeast"/>
        <w:ind w:left="432" w:hanging="432"/>
        <w:rPr>
          <w:sz w:val="24"/>
        </w:rPr>
      </w:pPr>
    </w:p>
    <w:p w14:paraId="0F0C7944" w14:textId="0F65B31C" w:rsidR="00F85359" w:rsidRDefault="00F85359">
      <w:pPr>
        <w:spacing w:line="273" w:lineRule="atLeast"/>
        <w:ind w:left="432" w:hanging="432"/>
        <w:rPr>
          <w:rFonts w:ascii="Times New Roman" w:hAnsi="Times New Roman"/>
          <w:vanish/>
          <w:sz w:val="20"/>
          <w:szCs w:val="24"/>
        </w:rPr>
      </w:pPr>
      <w:r>
        <w:rPr>
          <w:sz w:val="24"/>
        </w:rPr>
        <w:t xml:space="preserve">EVEN IF you think it is just a matter of opinion, then my opinion is that it is a BAD idea!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Romans 14:15-23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Yet if your brother is grieved because of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your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food, you are no longer walking in love. Do not destroy with your food the one for whom Christ died. [16] Therefore do not let your good be spoken of as evil; [17] for the kingdom of God is not eating and drinking, but righteousness and peace and joy in the Holy Spirit. [18] For he who serves Christ in these things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is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acceptable to God and approved by men. [19] Therefore let us pursue the things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which make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for peace and the things by which one may edify another. [20] Do not destroy the work of God for the sake of food. All things indeed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are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pure, but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it is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evil for the man who eats with offense. [21]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It is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good neither to eat meat nor drink wine nor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do anything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by which your brother stumbles or is offended or is made weak. [22] Do you have faith? Have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it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to yourself before God. Happy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is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he who does not condemn himself in what he approves. [23] But he who doubts is condemned if he eats, because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he does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not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eat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from faith; for whatever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is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not from faith is sin.</w:t>
      </w:r>
    </w:p>
    <w:p w14:paraId="6C94DEDF" w14:textId="77777777" w:rsidR="00F85359" w:rsidRDefault="00F85359">
      <w:pPr>
        <w:autoSpaceDE w:val="0"/>
        <w:autoSpaceDN w:val="0"/>
        <w:adjustRightInd w:val="0"/>
        <w:spacing w:after="60"/>
        <w:ind w:firstLine="360"/>
        <w:rPr>
          <w:rFonts w:ascii="Times New Roman" w:hAnsi="Times New Roman"/>
          <w:sz w:val="20"/>
          <w:szCs w:val="24"/>
        </w:rPr>
      </w:pPr>
    </w:p>
    <w:p w14:paraId="2637018E" w14:textId="77777777" w:rsidR="00F85359" w:rsidRDefault="00B67CDF">
      <w:pPr>
        <w:rPr>
          <w:sz w:val="24"/>
        </w:rPr>
      </w:pPr>
      <w:r>
        <w:rPr>
          <w:sz w:val="24"/>
        </w:rPr>
        <w:t>Purpose of coming together is important.  Do we appeal to the carnal or the spiritual?</w:t>
      </w:r>
    </w:p>
    <w:p w14:paraId="274377D5" w14:textId="77777777" w:rsidR="00F85359" w:rsidRDefault="00F85359">
      <w:pPr>
        <w:ind w:left="432"/>
        <w:rPr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 xml:space="preserve">1 Corinthians </w:t>
      </w:r>
      <w:proofErr w:type="gramStart"/>
      <w:r>
        <w:rPr>
          <w:rFonts w:ascii="Times New Roman" w:hAnsi="Times New Roman"/>
          <w:b/>
          <w:i/>
          <w:color w:val="000000"/>
          <w:sz w:val="24"/>
        </w:rPr>
        <w:t>11: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22  </w:t>
      </w:r>
      <w:r>
        <w:rPr>
          <w:rFonts w:ascii="Times New Roman" w:hAnsi="Times New Roman"/>
          <w:b/>
          <w:i/>
          <w:color w:val="000000"/>
          <w:sz w:val="24"/>
          <w:szCs w:val="24"/>
          <w:u w:val="words"/>
        </w:rPr>
        <w:t>What</w:t>
      </w:r>
      <w:proofErr w:type="gramEnd"/>
      <w:r>
        <w:rPr>
          <w:rFonts w:ascii="Times New Roman" w:hAnsi="Times New Roman"/>
          <w:b/>
          <w:i/>
          <w:color w:val="000000"/>
          <w:sz w:val="24"/>
          <w:szCs w:val="24"/>
          <w:u w:val="words"/>
        </w:rPr>
        <w:t>! Do you not have houses to eat and drink in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? </w:t>
      </w:r>
    </w:p>
    <w:p w14:paraId="6258F8A6" w14:textId="77777777" w:rsidR="00F85359" w:rsidRDefault="00F85359">
      <w:pPr>
        <w:autoSpaceDE w:val="0"/>
        <w:autoSpaceDN w:val="0"/>
        <w:adjustRightInd w:val="0"/>
        <w:ind w:left="864" w:hanging="432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Ecclesiastes 7:2-:4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Better to go to the house of mourning Than to go to the house of feasting, </w:t>
      </w:r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that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is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the end of all men; And the living will take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it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to heart. [3] Sorrow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is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better than laughter, </w:t>
      </w:r>
      <w:proofErr w:type="gramStart"/>
      <w:r>
        <w:rPr>
          <w:rFonts w:ascii="Times New Roman" w:hAnsi="Times New Roman"/>
          <w:b/>
          <w:i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by a sad countenance the heart is made better. [4] The heart of the wise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is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in the house of mourning, But the heart of fools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is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in the house of mirth.</w:t>
      </w:r>
    </w:p>
    <w:p w14:paraId="0A47E315" w14:textId="77777777" w:rsidR="00F85359" w:rsidRDefault="00F85359">
      <w:pPr>
        <w:rPr>
          <w:sz w:val="24"/>
        </w:rPr>
      </w:pPr>
    </w:p>
    <w:p w14:paraId="02DF49E4" w14:textId="77777777" w:rsidR="00F85359" w:rsidRDefault="00F85359">
      <w:pPr>
        <w:rPr>
          <w:b/>
          <w:caps/>
          <w:color w:val="000000"/>
          <w:sz w:val="24"/>
          <w:u w:val="single"/>
        </w:rPr>
      </w:pPr>
      <w:r>
        <w:rPr>
          <w:b/>
          <w:caps/>
          <w:color w:val="000000"/>
          <w:sz w:val="24"/>
          <w:highlight w:val="yellow"/>
          <w:u w:val="single"/>
        </w:rPr>
        <w:t>Meeting Together</w:t>
      </w:r>
    </w:p>
    <w:p w14:paraId="4B225837" w14:textId="77777777" w:rsidR="00F85359" w:rsidRDefault="00F85359">
      <w:pPr>
        <w:autoSpaceDE w:val="0"/>
        <w:autoSpaceDN w:val="0"/>
        <w:adjustRightInd w:val="0"/>
        <w:spacing w:line="273" w:lineRule="atLeast"/>
        <w:ind w:left="432" w:hanging="432"/>
        <w:rPr>
          <w:rFonts w:ascii="Times New Roman" w:hAnsi="Times New Roman"/>
          <w:sz w:val="20"/>
          <w:szCs w:val="24"/>
        </w:rPr>
      </w:pPr>
      <w:r>
        <w:rPr>
          <w:sz w:val="24"/>
        </w:rPr>
        <w:t xml:space="preserve">We have an apostolic example that they did see each other socially.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Acts 2:46-47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So continuing daily with one accord in the temple, and breaking bread from house to house, they ate their food with gladness and simplicity of heart, [47] praising God and having favor with all the people.</w:t>
      </w:r>
      <w:r>
        <w:rPr>
          <w:rFonts w:ascii="Times New Roman" w:hAnsi="Times New Roman"/>
          <w:sz w:val="20"/>
          <w:szCs w:val="24"/>
        </w:rPr>
        <w:t xml:space="preserve"> </w:t>
      </w:r>
    </w:p>
    <w:p w14:paraId="7F9F0C26" w14:textId="77777777" w:rsidR="00F85359" w:rsidRDefault="00F85359">
      <w:pPr>
        <w:autoSpaceDE w:val="0"/>
        <w:autoSpaceDN w:val="0"/>
        <w:adjustRightInd w:val="0"/>
        <w:ind w:left="864" w:hanging="432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1 Corinthians 5:11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But now I have written to you not to keep company with anyone named a brother, who is sexually immoral, or covetous, or an idolater, or a reviler, or a drunkard, or an extortioner—not even to eat with such a person. </w:t>
      </w:r>
    </w:p>
    <w:p w14:paraId="13A1FA4E" w14:textId="77777777" w:rsidR="00F85359" w:rsidRDefault="00F85359">
      <w:pPr>
        <w:autoSpaceDE w:val="0"/>
        <w:autoSpaceDN w:val="0"/>
        <w:adjustRightInd w:val="0"/>
        <w:ind w:left="864" w:hanging="432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Romans 12:10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</w:rPr>
        <w:t>Be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kindly affectionate to one another with brotherly love, in honor giving preference to one another;</w:t>
      </w:r>
    </w:p>
    <w:p w14:paraId="480C3669" w14:textId="42B0B03C" w:rsidR="00F85359" w:rsidRDefault="00F85359">
      <w:pPr>
        <w:autoSpaceDE w:val="0"/>
        <w:autoSpaceDN w:val="0"/>
        <w:adjustRightInd w:val="0"/>
        <w:spacing w:line="273" w:lineRule="atLeast"/>
        <w:ind w:left="432" w:hanging="432"/>
      </w:pPr>
      <w:r>
        <w:rPr>
          <w:sz w:val="24"/>
        </w:rPr>
        <w:t xml:space="preserve">The majority of the world will be eternally lost. </w:t>
      </w:r>
      <w:r w:rsidRPr="0023376D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Matthew 7:13-</w:t>
      </w:r>
      <w:r w:rsidR="0023376D" w:rsidRPr="0023376D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14 “</w:t>
      </w:r>
      <w:r w:rsidRPr="0023376D">
        <w:rPr>
          <w:rFonts w:ascii="Times New Roman" w:hAnsi="Times New Roman"/>
          <w:b/>
          <w:i/>
          <w:color w:val="FF0000"/>
          <w:sz w:val="24"/>
          <w:szCs w:val="24"/>
        </w:rPr>
        <w:t xml:space="preserve">Enter by the narrow gate; for wide </w:t>
      </w:r>
      <w:r w:rsidRPr="0023376D">
        <w:rPr>
          <w:rFonts w:ascii="Times New Roman" w:hAnsi="Times New Roman"/>
          <w:b/>
          <w:i/>
          <w:iCs/>
          <w:color w:val="FF0000"/>
          <w:sz w:val="24"/>
          <w:szCs w:val="24"/>
        </w:rPr>
        <w:t>is</w:t>
      </w:r>
      <w:r w:rsidRPr="0023376D">
        <w:rPr>
          <w:rFonts w:ascii="Times New Roman" w:hAnsi="Times New Roman"/>
          <w:b/>
          <w:i/>
          <w:color w:val="FF0000"/>
          <w:sz w:val="24"/>
          <w:szCs w:val="24"/>
        </w:rPr>
        <w:t xml:space="preserve"> the gate and broad </w:t>
      </w:r>
      <w:r w:rsidRPr="0023376D">
        <w:rPr>
          <w:rFonts w:ascii="Times New Roman" w:hAnsi="Times New Roman"/>
          <w:b/>
          <w:i/>
          <w:iCs/>
          <w:color w:val="FF0000"/>
          <w:sz w:val="24"/>
          <w:szCs w:val="24"/>
        </w:rPr>
        <w:t>is</w:t>
      </w:r>
      <w:r w:rsidRPr="0023376D">
        <w:rPr>
          <w:rFonts w:ascii="Times New Roman" w:hAnsi="Times New Roman"/>
          <w:b/>
          <w:i/>
          <w:color w:val="FF0000"/>
          <w:sz w:val="24"/>
          <w:szCs w:val="24"/>
        </w:rPr>
        <w:t xml:space="preserve"> the way that leads to destruction, and there are many who go in by it. [14] Because narrow </w:t>
      </w:r>
      <w:r w:rsidRPr="0023376D">
        <w:rPr>
          <w:rFonts w:ascii="Times New Roman" w:hAnsi="Times New Roman"/>
          <w:b/>
          <w:i/>
          <w:iCs/>
          <w:color w:val="FF0000"/>
          <w:sz w:val="24"/>
          <w:szCs w:val="24"/>
        </w:rPr>
        <w:t>is</w:t>
      </w:r>
      <w:r w:rsidRPr="0023376D">
        <w:rPr>
          <w:rFonts w:ascii="Times New Roman" w:hAnsi="Times New Roman"/>
          <w:b/>
          <w:i/>
          <w:color w:val="FF0000"/>
          <w:sz w:val="24"/>
          <w:szCs w:val="24"/>
        </w:rPr>
        <w:t xml:space="preserve"> the gate and difficult </w:t>
      </w:r>
      <w:r w:rsidRPr="0023376D">
        <w:rPr>
          <w:rFonts w:ascii="Times New Roman" w:hAnsi="Times New Roman"/>
          <w:b/>
          <w:i/>
          <w:iCs/>
          <w:color w:val="FF0000"/>
          <w:sz w:val="24"/>
          <w:szCs w:val="24"/>
        </w:rPr>
        <w:t>is</w:t>
      </w:r>
      <w:r w:rsidRPr="0023376D">
        <w:rPr>
          <w:rFonts w:ascii="Times New Roman" w:hAnsi="Times New Roman"/>
          <w:b/>
          <w:i/>
          <w:color w:val="FF0000"/>
          <w:sz w:val="24"/>
          <w:szCs w:val="24"/>
        </w:rPr>
        <w:t xml:space="preserve"> the way which leads to life, and there are few who find it.</w:t>
      </w:r>
      <w:r w:rsidRPr="0023376D">
        <w:rPr>
          <w:color w:val="FF0000"/>
          <w:sz w:val="24"/>
        </w:rPr>
        <w:t xml:space="preserve"> </w:t>
      </w:r>
      <w:r>
        <w:rPr>
          <w:sz w:val="24"/>
        </w:rPr>
        <w:t xml:space="preserve">Do you really want to be like everybody else? </w:t>
      </w:r>
    </w:p>
    <w:sectPr w:rsidR="00F85359">
      <w:pgSz w:w="12240" w:h="15840"/>
      <w:pgMar w:top="1296" w:right="1008" w:bottom="1008" w:left="1008" w:header="720" w:footer="720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8643C" w14:textId="77777777" w:rsidR="00FD3422" w:rsidRDefault="00FD3422">
      <w:r>
        <w:separator/>
      </w:r>
    </w:p>
  </w:endnote>
  <w:endnote w:type="continuationSeparator" w:id="0">
    <w:p w14:paraId="0CD084BF" w14:textId="77777777" w:rsidR="00FD3422" w:rsidRDefault="00FD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11758" w14:textId="77777777" w:rsidR="00FD3422" w:rsidRDefault="00FD3422">
      <w:r>
        <w:separator/>
      </w:r>
    </w:p>
  </w:footnote>
  <w:footnote w:type="continuationSeparator" w:id="0">
    <w:p w14:paraId="6DE206A8" w14:textId="77777777" w:rsidR="00FD3422" w:rsidRDefault="00FD3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1E51"/>
    <w:multiLevelType w:val="hybridMultilevel"/>
    <w:tmpl w:val="A8EA9326"/>
    <w:lvl w:ilvl="0" w:tplc="0AE0ADB6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" w15:restartNumberingAfterBreak="0">
    <w:nsid w:val="25782528"/>
    <w:multiLevelType w:val="hybridMultilevel"/>
    <w:tmpl w:val="8834C7D2"/>
    <w:lvl w:ilvl="0" w:tplc="71DEC5B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326D4D0F"/>
    <w:multiLevelType w:val="hybridMultilevel"/>
    <w:tmpl w:val="411E8FEA"/>
    <w:lvl w:ilvl="0" w:tplc="E5F0E224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" w15:restartNumberingAfterBreak="0">
    <w:nsid w:val="52647DAD"/>
    <w:multiLevelType w:val="hybridMultilevel"/>
    <w:tmpl w:val="549688B0"/>
    <w:lvl w:ilvl="0" w:tplc="47980D08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 w15:restartNumberingAfterBreak="0">
    <w:nsid w:val="59AC7363"/>
    <w:multiLevelType w:val="hybridMultilevel"/>
    <w:tmpl w:val="AEEE6A0C"/>
    <w:lvl w:ilvl="0" w:tplc="5A481242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5" w15:restartNumberingAfterBreak="0">
    <w:nsid w:val="5D2B78C3"/>
    <w:multiLevelType w:val="hybridMultilevel"/>
    <w:tmpl w:val="9FC00318"/>
    <w:lvl w:ilvl="0" w:tplc="E63AEE24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9"/>
  <w:drawingGridVerticalSpacing w:val="14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129"/>
    <w:rsid w:val="00180D1D"/>
    <w:rsid w:val="0023376D"/>
    <w:rsid w:val="003559DB"/>
    <w:rsid w:val="00417FD0"/>
    <w:rsid w:val="00704125"/>
    <w:rsid w:val="00917FD7"/>
    <w:rsid w:val="00AB5F9E"/>
    <w:rsid w:val="00AB7323"/>
    <w:rsid w:val="00AD3331"/>
    <w:rsid w:val="00B33E79"/>
    <w:rsid w:val="00B67CDF"/>
    <w:rsid w:val="00E04129"/>
    <w:rsid w:val="00EB65D8"/>
    <w:rsid w:val="00F85359"/>
    <w:rsid w:val="00F86600"/>
    <w:rsid w:val="00FD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097AAD"/>
  <w15:docId w15:val="{80ACC1B9-1C41-49CE-B74D-7A07DD48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80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But I want To Be Like Everyone else</vt:lpstr>
    </vt:vector>
  </TitlesOfParts>
  <Company>Maxx Computers</Company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 I want To Be Like Everyone else</dc:title>
  <dc:creator>Bill McIlvain</dc:creator>
  <cp:lastModifiedBy>Bill McIlvain</cp:lastModifiedBy>
  <cp:revision>2</cp:revision>
  <cp:lastPrinted>2021-07-10T22:46:00Z</cp:lastPrinted>
  <dcterms:created xsi:type="dcterms:W3CDTF">2021-07-10T22:51:00Z</dcterms:created>
  <dcterms:modified xsi:type="dcterms:W3CDTF">2021-07-10T22:51:00Z</dcterms:modified>
</cp:coreProperties>
</file>