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CF26" w14:textId="77777777" w:rsidR="009E2992" w:rsidRDefault="009E2992">
      <w:pPr>
        <w:pStyle w:val="Title"/>
      </w:pPr>
      <w:r>
        <w:t>Ways We Can Fall</w:t>
      </w:r>
      <w:r w:rsidR="00107348">
        <w:t xml:space="preserve"> </w:t>
      </w:r>
      <w:r w:rsidR="00107348" w:rsidRPr="00107348">
        <w:rPr>
          <w:sz w:val="22"/>
        </w:rPr>
        <w:t>(Yes, we CAN!)</w:t>
      </w:r>
    </w:p>
    <w:p w14:paraId="2409CC5C" w14:textId="77777777" w:rsidR="009E2992" w:rsidRDefault="009E2992">
      <w:pPr>
        <w:jc w:val="center"/>
        <w:rPr>
          <w:rFonts w:ascii="Arial" w:hAnsi="Arial"/>
          <w:b/>
          <w:color w:val="000000"/>
          <w:sz w:val="18"/>
        </w:rPr>
      </w:pPr>
      <w:r>
        <w:rPr>
          <w:rFonts w:ascii="Arial" w:hAnsi="Arial"/>
          <w:b/>
          <w:color w:val="000000"/>
          <w:sz w:val="18"/>
        </w:rPr>
        <w:t>Reading - 2 Peter 1:1-11</w:t>
      </w:r>
    </w:p>
    <w:p w14:paraId="26F199F3" w14:textId="77777777" w:rsidR="009E2992" w:rsidRDefault="009E2992">
      <w:pPr>
        <w:rPr>
          <w:rFonts w:ascii="Arial" w:hAnsi="Arial"/>
          <w:sz w:val="22"/>
        </w:rPr>
      </w:pPr>
    </w:p>
    <w:p w14:paraId="3B62BA5D" w14:textId="77777777" w:rsidR="009E2992" w:rsidRPr="005D5378" w:rsidRDefault="009E2992">
      <w:pPr>
        <w:spacing w:line="273" w:lineRule="atLeast"/>
        <w:ind w:left="432" w:hanging="432"/>
        <w:rPr>
          <w:rFonts w:ascii="Arial" w:hAnsi="Arial"/>
          <w:sz w:val="24"/>
        </w:rPr>
      </w:pPr>
      <w:r w:rsidRPr="005D5378">
        <w:rPr>
          <w:b/>
          <w:i/>
          <w:sz w:val="24"/>
        </w:rPr>
        <w:t xml:space="preserve">(Galatians 5:4)You have become estranged from Christ, you who attempt to be justified by law; </w:t>
      </w:r>
      <w:r w:rsidRPr="005D5378">
        <w:rPr>
          <w:b/>
          <w:i/>
          <w:sz w:val="24"/>
          <w:u w:val="words"/>
        </w:rPr>
        <w:t>you have fallen from grace</w:t>
      </w:r>
      <w:r w:rsidRPr="005D5378">
        <w:rPr>
          <w:b/>
          <w:i/>
          <w:sz w:val="24"/>
        </w:rPr>
        <w:t>.</w:t>
      </w:r>
    </w:p>
    <w:p w14:paraId="55945EC5" w14:textId="77777777" w:rsidR="009E2992" w:rsidRPr="005D5378" w:rsidRDefault="009E2992">
      <w:pPr>
        <w:spacing w:line="273" w:lineRule="atLeast"/>
        <w:ind w:left="432" w:hanging="432"/>
        <w:rPr>
          <w:rFonts w:ascii="Arial" w:hAnsi="Arial"/>
          <w:sz w:val="24"/>
        </w:rPr>
      </w:pPr>
      <w:r w:rsidRPr="005D5378">
        <w:rPr>
          <w:b/>
          <w:i/>
          <w:sz w:val="24"/>
        </w:rPr>
        <w:t xml:space="preserve">(Hebrews 3:12-14) </w:t>
      </w:r>
      <w:r w:rsidRPr="005D5378">
        <w:rPr>
          <w:rFonts w:ascii="Arial" w:hAnsi="Arial"/>
          <w:color w:val="000000"/>
          <w:sz w:val="24"/>
        </w:rPr>
        <w:t>tells</w:t>
      </w:r>
      <w:r w:rsidRPr="005D5378">
        <w:rPr>
          <w:rFonts w:ascii="Arial" w:hAnsi="Arial"/>
          <w:sz w:val="24"/>
        </w:rPr>
        <w:t xml:space="preserve"> us…</w:t>
      </w:r>
      <w:r w:rsidRPr="005D5378">
        <w:rPr>
          <w:b/>
          <w:i/>
          <w:sz w:val="24"/>
        </w:rPr>
        <w:t>Beware, brethren, lest there be in any of you an evil heart of unbelief in departing from the living God; {13} but exhort one another daily, while it is called "Today," lest any of you be hardened through the deceitfulness of sin. {14} For we have become partakers of Christ if we hold the beginning of our confidence steadfast to the end,</w:t>
      </w:r>
    </w:p>
    <w:p w14:paraId="3804955E" w14:textId="77777777" w:rsidR="009E2992" w:rsidRPr="005D5378" w:rsidRDefault="009E2992">
      <w:pPr>
        <w:spacing w:line="273" w:lineRule="atLeast"/>
        <w:ind w:left="432" w:hanging="432"/>
        <w:rPr>
          <w:b/>
          <w:i/>
          <w:color w:val="000000"/>
          <w:sz w:val="24"/>
        </w:rPr>
      </w:pPr>
      <w:r w:rsidRPr="005D5378">
        <w:rPr>
          <w:b/>
          <w:i/>
          <w:color w:val="000000"/>
          <w:sz w:val="24"/>
        </w:rPr>
        <w:t xml:space="preserve">Romans 3:23 </w:t>
      </w:r>
      <w:r w:rsidRPr="005D5378">
        <w:rPr>
          <w:b/>
          <w:i/>
          <w:color w:val="000000"/>
          <w:sz w:val="24"/>
          <w:szCs w:val="24"/>
        </w:rPr>
        <w:t>for all have sinned and fall short of the glory of God,</w:t>
      </w:r>
    </w:p>
    <w:p w14:paraId="22E2FCE9" w14:textId="77777777" w:rsidR="009E2992" w:rsidRPr="005D5378" w:rsidRDefault="009E2992">
      <w:pPr>
        <w:spacing w:line="273" w:lineRule="atLeast"/>
        <w:ind w:left="432" w:hanging="432"/>
        <w:rPr>
          <w:sz w:val="32"/>
          <w:szCs w:val="24"/>
        </w:rPr>
      </w:pPr>
      <w:r w:rsidRPr="005D5378">
        <w:rPr>
          <w:b/>
          <w:bCs/>
          <w:i/>
          <w:color w:val="000000"/>
          <w:sz w:val="24"/>
          <w:szCs w:val="24"/>
        </w:rPr>
        <w:t xml:space="preserve">1 John 1:8] </w:t>
      </w:r>
      <w:r w:rsidRPr="005D5378">
        <w:rPr>
          <w:b/>
          <w:i/>
          <w:color w:val="000000"/>
          <w:sz w:val="24"/>
          <w:szCs w:val="24"/>
        </w:rPr>
        <w:t>If we say that we have no sin, we deceive ourselves, and the truth is not in us.</w:t>
      </w:r>
    </w:p>
    <w:p w14:paraId="790D2E3D" w14:textId="77777777" w:rsidR="009E2992" w:rsidRDefault="009E2992">
      <w:pPr>
        <w:rPr>
          <w:rFonts w:ascii="Arial" w:hAnsi="Arial"/>
          <w:sz w:val="22"/>
        </w:rPr>
      </w:pPr>
    </w:p>
    <w:p w14:paraId="09B3D1D3" w14:textId="77777777" w:rsidR="009E2992" w:rsidRDefault="009E2992">
      <w:pPr>
        <w:rPr>
          <w:rFonts w:ascii="Arial" w:hAnsi="Arial"/>
          <w:b/>
          <w:caps/>
          <w:sz w:val="28"/>
          <w:u w:val="single"/>
        </w:rPr>
      </w:pPr>
      <w:r>
        <w:rPr>
          <w:rFonts w:ascii="Arial" w:hAnsi="Arial"/>
          <w:b/>
          <w:caps/>
          <w:sz w:val="28"/>
          <w:highlight w:val="yellow"/>
          <w:u w:val="single"/>
        </w:rPr>
        <w:t>1.  HAVING A FALSE SENSE OF                                               .</w:t>
      </w:r>
    </w:p>
    <w:p w14:paraId="52854246" w14:textId="77777777" w:rsidR="009E2992" w:rsidRDefault="009E2992">
      <w:pPr>
        <w:pStyle w:val="BodyTextIndent"/>
        <w:rPr>
          <w:rFonts w:ascii="Arial" w:hAnsi="Arial"/>
          <w:sz w:val="28"/>
        </w:rPr>
      </w:pPr>
      <w:r>
        <w:t xml:space="preserve">(1 Corinthians 10:1-12) Moreover, brethren, I would not that you should be ignorant, how that all our fathers were under the cloud, and all passed through the sea; And were all baptized unto Moses in the cloud and in the sea; And did all eat the same spiritual meat; And did all drink the same spiritual drink: for they drank of that spiritual Rock that followed them: and that Rock was Christ. [5] But with many of them God was not well pleased: for they were overthrown in the wilderness.  Now these things were our examples, to the intent we should not lust after evil things, as they also lusted.  Neither be idolaters, as were some of them; as it is written, </w:t>
      </w:r>
      <w:proofErr w:type="gramStart"/>
      <w:r>
        <w:t>The</w:t>
      </w:r>
      <w:proofErr w:type="gramEnd"/>
      <w:r>
        <w:t xml:space="preserve"> people sat down to eat and drink, and rose up to play.  Neither let us commit fornication, as some of them committed, and fell in one day three and twenty thousand.  Neither let us tempt Christ, as some of them also tempted, and were destroyed of serpents.   Neither murmur, as some of them also murmured, and were destroyed of the destroyer. [11] Now all these things happened unto them for examples: and they are written for our admonition, upon whom the ends of the world are come.  [12] Therefore let him who thinks he stands take heed lest he fall.</w:t>
      </w:r>
    </w:p>
    <w:p w14:paraId="5D4C613A" w14:textId="77777777" w:rsidR="009E2992" w:rsidRDefault="009E2992">
      <w:pPr>
        <w:rPr>
          <w:rFonts w:ascii="Arial" w:hAnsi="Arial"/>
          <w:sz w:val="28"/>
        </w:rPr>
      </w:pPr>
    </w:p>
    <w:p w14:paraId="563ADA31" w14:textId="77777777" w:rsidR="009E2992" w:rsidRDefault="009E2992">
      <w:pPr>
        <w:rPr>
          <w:rFonts w:ascii="Arial" w:hAnsi="Arial"/>
          <w:b/>
          <w:caps/>
          <w:sz w:val="28"/>
          <w:u w:val="single"/>
        </w:rPr>
      </w:pPr>
      <w:r>
        <w:rPr>
          <w:rFonts w:ascii="Arial" w:hAnsi="Arial"/>
          <w:b/>
          <w:caps/>
          <w:sz w:val="28"/>
          <w:highlight w:val="yellow"/>
          <w:u w:val="single"/>
        </w:rPr>
        <w:t>2.  YIELDING TO                                                      .</w:t>
      </w:r>
    </w:p>
    <w:p w14:paraId="2AD167C3" w14:textId="77777777" w:rsidR="009E2992" w:rsidRPr="002647F2" w:rsidRDefault="009E2992">
      <w:pPr>
        <w:ind w:left="432" w:hanging="432"/>
        <w:rPr>
          <w:b/>
          <w:i/>
          <w:color w:val="FF0000"/>
          <w:sz w:val="24"/>
        </w:rPr>
      </w:pPr>
      <w:r w:rsidRPr="002647F2">
        <w:rPr>
          <w:b/>
          <w:i/>
          <w:color w:val="FF0000"/>
          <w:sz w:val="24"/>
        </w:rPr>
        <w:t>(Luke 8:13) They on the rock are they, which, when they hear, receive the word with joy; and these have no root, which for a while believe, and in time of temptation fall away.</w:t>
      </w:r>
    </w:p>
    <w:p w14:paraId="3E867523" w14:textId="77777777" w:rsidR="009E2992" w:rsidRDefault="009E2992">
      <w:pPr>
        <w:ind w:left="432" w:hanging="432"/>
        <w:rPr>
          <w:b/>
          <w:i/>
          <w:sz w:val="24"/>
        </w:rPr>
      </w:pPr>
      <w:r>
        <w:rPr>
          <w:b/>
          <w:i/>
          <w:sz w:val="24"/>
        </w:rPr>
        <w:t>(Joshua 7:20-21) And Achan answered Joshua, and said, Indeed I have sinned against the LORD God of Israel, and thus and thus have I done:  When I saw among the spoils a goodly Babylonish garment, and two hundred shekels of silver, and a wedge of gold of fifty shekels weight, then I coveted them, and took them; and, behold, they are hid in the earth in the midst of my tent, and the silver under it.</w:t>
      </w:r>
    </w:p>
    <w:p w14:paraId="47489CA0" w14:textId="77777777" w:rsidR="009E2992" w:rsidRDefault="009E2992">
      <w:pPr>
        <w:spacing w:line="273" w:lineRule="atLeast"/>
        <w:ind w:left="432" w:hanging="432"/>
        <w:rPr>
          <w:rFonts w:ascii="Arial" w:hAnsi="Arial"/>
          <w:sz w:val="24"/>
        </w:rPr>
      </w:pPr>
      <w:r>
        <w:rPr>
          <w:b/>
          <w:i/>
          <w:sz w:val="24"/>
        </w:rPr>
        <w:t>(2 Samuel 12:10</w:t>
      </w:r>
      <w:proofErr w:type="gramStart"/>
      <w:r>
        <w:rPr>
          <w:b/>
          <w:i/>
          <w:sz w:val="24"/>
        </w:rPr>
        <w:t>)  '</w:t>
      </w:r>
      <w:proofErr w:type="gramEnd"/>
      <w:r>
        <w:rPr>
          <w:b/>
          <w:i/>
          <w:sz w:val="24"/>
        </w:rPr>
        <w:t>Now therefore, the sword shall never depart from your house, because you have despised Me, and have taken the wife of Uriah the Hittite to be your wife.'</w:t>
      </w:r>
      <w:r>
        <w:rPr>
          <w:rFonts w:ascii="Arial" w:hAnsi="Arial"/>
          <w:sz w:val="24"/>
        </w:rPr>
        <w:t xml:space="preserve"> </w:t>
      </w:r>
    </w:p>
    <w:p w14:paraId="47AD88F5" w14:textId="77777777" w:rsidR="009E2992" w:rsidRDefault="009E2992">
      <w:pPr>
        <w:spacing w:line="273" w:lineRule="atLeast"/>
        <w:ind w:left="432" w:hanging="432"/>
        <w:rPr>
          <w:b/>
          <w:i/>
          <w:sz w:val="24"/>
        </w:rPr>
      </w:pPr>
      <w:r>
        <w:rPr>
          <w:b/>
          <w:i/>
          <w:sz w:val="24"/>
        </w:rPr>
        <w:t xml:space="preserve">(2 Samuel 12:14)  "However, because by this deed you have given great occasion to the enemies of the LORD to blaspheme, the child also who is born to you shall surely die." </w:t>
      </w:r>
    </w:p>
    <w:p w14:paraId="676BE8E2" w14:textId="77777777" w:rsidR="009E2992" w:rsidRDefault="009E2992">
      <w:pPr>
        <w:spacing w:line="273" w:lineRule="atLeast"/>
        <w:ind w:left="432" w:hanging="432"/>
        <w:rPr>
          <w:rFonts w:ascii="Arial" w:hAnsi="Arial"/>
          <w:sz w:val="24"/>
        </w:rPr>
      </w:pPr>
      <w:r>
        <w:rPr>
          <w:b/>
          <w:i/>
          <w:sz w:val="24"/>
        </w:rPr>
        <w:t>(Joshua 7:25) And Joshua said, "Why have you troubled us? The LORD will trouble you this day." So all Israel stoned him with stones; and they burned them with fire after they had stoned them with stones.</w:t>
      </w:r>
      <w:r>
        <w:rPr>
          <w:rFonts w:ascii="Arial" w:hAnsi="Arial"/>
          <w:sz w:val="24"/>
        </w:rPr>
        <w:t xml:space="preserve"> </w:t>
      </w:r>
    </w:p>
    <w:p w14:paraId="31D203B0" w14:textId="77777777" w:rsidR="009E2992" w:rsidRDefault="009E2992">
      <w:pPr>
        <w:spacing w:line="273" w:lineRule="atLeast"/>
        <w:ind w:left="432" w:hanging="432"/>
        <w:rPr>
          <w:rFonts w:ascii="Arial" w:hAnsi="Arial"/>
          <w:sz w:val="24"/>
        </w:rPr>
      </w:pPr>
      <w:r>
        <w:rPr>
          <w:b/>
          <w:i/>
          <w:sz w:val="24"/>
        </w:rPr>
        <w:t>(1 Corinthians 10:13) No temptation has overtaken you except such as is common to man; but God is faithful, who will not allow you to be tempted beyond what you are able, but with the temptation will also make the way of escape, that you may be able to bear it.</w:t>
      </w:r>
      <w:r>
        <w:rPr>
          <w:rFonts w:ascii="Arial" w:hAnsi="Arial"/>
          <w:sz w:val="24"/>
        </w:rPr>
        <w:t xml:space="preserve"> </w:t>
      </w:r>
    </w:p>
    <w:p w14:paraId="60E44BC1" w14:textId="77777777" w:rsidR="009E2992" w:rsidRDefault="009E2992">
      <w:pPr>
        <w:rPr>
          <w:rFonts w:ascii="Arial" w:hAnsi="Arial"/>
          <w:b/>
          <w:caps/>
          <w:sz w:val="28"/>
          <w:highlight w:val="yellow"/>
          <w:u w:val="single"/>
        </w:rPr>
      </w:pPr>
    </w:p>
    <w:p w14:paraId="313B1CA2" w14:textId="77777777" w:rsidR="009E2992" w:rsidRDefault="009E2992">
      <w:pPr>
        <w:rPr>
          <w:rFonts w:ascii="Arial" w:hAnsi="Arial"/>
          <w:b/>
          <w:caps/>
          <w:sz w:val="28"/>
          <w:highlight w:val="yellow"/>
          <w:u w:val="single"/>
        </w:rPr>
      </w:pPr>
    </w:p>
    <w:p w14:paraId="43C62D72" w14:textId="77777777" w:rsidR="009E2992" w:rsidRDefault="009E2992">
      <w:pPr>
        <w:rPr>
          <w:rFonts w:ascii="Arial" w:hAnsi="Arial"/>
          <w:b/>
          <w:caps/>
          <w:sz w:val="28"/>
          <w:u w:val="single"/>
        </w:rPr>
      </w:pPr>
      <w:r>
        <w:rPr>
          <w:rFonts w:ascii="Arial" w:hAnsi="Arial"/>
          <w:b/>
          <w:caps/>
          <w:sz w:val="28"/>
          <w:highlight w:val="yellow"/>
          <w:u w:val="single"/>
        </w:rPr>
        <w:t>3.  FOLLOWING                                                              .</w:t>
      </w:r>
    </w:p>
    <w:p w14:paraId="24CA49E7" w14:textId="77777777" w:rsidR="009E2992" w:rsidRPr="002647F2" w:rsidRDefault="009E2992">
      <w:pPr>
        <w:ind w:left="432" w:hanging="432"/>
        <w:rPr>
          <w:rFonts w:ascii="Arial" w:hAnsi="Arial"/>
          <w:color w:val="FF0000"/>
          <w:sz w:val="28"/>
        </w:rPr>
      </w:pPr>
      <w:r w:rsidRPr="002647F2">
        <w:rPr>
          <w:b/>
          <w:i/>
          <w:color w:val="FF0000"/>
          <w:sz w:val="28"/>
        </w:rPr>
        <w:t>(Matthew 15:12-14</w:t>
      </w:r>
      <w:proofErr w:type="gramStart"/>
      <w:r w:rsidRPr="002647F2">
        <w:rPr>
          <w:b/>
          <w:i/>
          <w:color w:val="FF0000"/>
          <w:sz w:val="28"/>
        </w:rPr>
        <w:t xml:space="preserve">)  </w:t>
      </w:r>
      <w:r>
        <w:rPr>
          <w:b/>
          <w:i/>
          <w:sz w:val="28"/>
        </w:rPr>
        <w:t>Then</w:t>
      </w:r>
      <w:proofErr w:type="gramEnd"/>
      <w:r>
        <w:rPr>
          <w:b/>
          <w:i/>
          <w:sz w:val="28"/>
        </w:rPr>
        <w:t xml:space="preserve"> His disciples came and said to Him, "Do You know that the Pharisees were offended when they heard this saying?" {13} But He answered and said, </w:t>
      </w:r>
      <w:r w:rsidRPr="002647F2">
        <w:rPr>
          <w:b/>
          <w:i/>
          <w:color w:val="FF0000"/>
          <w:sz w:val="28"/>
        </w:rPr>
        <w:t>"Every plant which My heavenly Father has not planted will be uprooted. {14} "Let them alone. They are blind leaders of the blind. And if the blind leads the blind, both will fall into a ditch."</w:t>
      </w:r>
      <w:r w:rsidRPr="002647F2">
        <w:rPr>
          <w:rFonts w:ascii="Arial" w:hAnsi="Arial"/>
          <w:color w:val="FF0000"/>
          <w:sz w:val="28"/>
        </w:rPr>
        <w:t xml:space="preserve">  </w:t>
      </w:r>
    </w:p>
    <w:p w14:paraId="7F81F470" w14:textId="77777777" w:rsidR="009E2992" w:rsidRDefault="009E2992">
      <w:pPr>
        <w:spacing w:line="273" w:lineRule="atLeast"/>
        <w:ind w:left="432" w:hanging="432"/>
        <w:rPr>
          <w:b/>
          <w:i/>
          <w:sz w:val="28"/>
        </w:rPr>
      </w:pPr>
      <w:r>
        <w:rPr>
          <w:b/>
          <w:i/>
          <w:sz w:val="28"/>
        </w:rPr>
        <w:t>(1 John 4:1) Beloved, believe not every spirit, but try the spirits whether they are of God: because many false prophets are gone out into the world.</w:t>
      </w:r>
    </w:p>
    <w:p w14:paraId="378B5E81" w14:textId="77777777" w:rsidR="009E2992" w:rsidRDefault="009E2992">
      <w:pPr>
        <w:rPr>
          <w:rFonts w:ascii="Arial" w:hAnsi="Arial"/>
          <w:b/>
          <w:caps/>
          <w:sz w:val="28"/>
          <w:highlight w:val="yellow"/>
          <w:u w:val="single"/>
        </w:rPr>
      </w:pPr>
    </w:p>
    <w:p w14:paraId="78B55167" w14:textId="77777777" w:rsidR="009E2992" w:rsidRDefault="009E2992">
      <w:pPr>
        <w:rPr>
          <w:rFonts w:ascii="Arial" w:hAnsi="Arial"/>
          <w:b/>
          <w:caps/>
          <w:sz w:val="28"/>
          <w:u w:val="single"/>
        </w:rPr>
      </w:pPr>
      <w:r>
        <w:rPr>
          <w:rFonts w:ascii="Arial" w:hAnsi="Arial"/>
          <w:b/>
          <w:caps/>
          <w:sz w:val="28"/>
          <w:highlight w:val="yellow"/>
          <w:u w:val="single"/>
        </w:rPr>
        <w:t>4.  HAVING A HEART FULL OF                                           .</w:t>
      </w:r>
    </w:p>
    <w:p w14:paraId="5F00D4C0" w14:textId="3D040A58" w:rsidR="009E2992" w:rsidRDefault="009E2992">
      <w:pPr>
        <w:rPr>
          <w:rFonts w:ascii="Arial" w:hAnsi="Arial"/>
          <w:sz w:val="28"/>
        </w:rPr>
      </w:pPr>
      <w:r>
        <w:rPr>
          <w:b/>
          <w:i/>
          <w:sz w:val="28"/>
        </w:rPr>
        <w:t>(Proverbs 16:18) Pride goes before destruction, And a haughty spirit before a fall.</w:t>
      </w:r>
      <w:r>
        <w:rPr>
          <w:rFonts w:ascii="Arial" w:hAnsi="Arial"/>
          <w:sz w:val="28"/>
        </w:rPr>
        <w:t xml:space="preserve"> </w:t>
      </w:r>
    </w:p>
    <w:p w14:paraId="3DEEBF2A" w14:textId="77777777" w:rsidR="009E2992" w:rsidRDefault="009E2992">
      <w:pPr>
        <w:spacing w:line="273" w:lineRule="atLeast"/>
        <w:ind w:left="432" w:hanging="432"/>
        <w:rPr>
          <w:rFonts w:ascii="Arial" w:hAnsi="Arial"/>
          <w:sz w:val="28"/>
        </w:rPr>
      </w:pPr>
      <w:r>
        <w:rPr>
          <w:b/>
          <w:i/>
          <w:sz w:val="28"/>
        </w:rPr>
        <w:t>(Proverbs 29:23) A man's pride will bring him low, But the humble in spirit will retain honor.</w:t>
      </w:r>
      <w:r>
        <w:rPr>
          <w:rFonts w:ascii="Arial" w:hAnsi="Arial"/>
          <w:sz w:val="28"/>
        </w:rPr>
        <w:t xml:space="preserve">   </w:t>
      </w:r>
    </w:p>
    <w:p w14:paraId="0B2879F0" w14:textId="77777777" w:rsidR="009E2992" w:rsidRDefault="009E2992">
      <w:pPr>
        <w:ind w:left="432" w:hanging="432"/>
        <w:rPr>
          <w:rFonts w:ascii="Arial" w:hAnsi="Arial"/>
          <w:sz w:val="28"/>
        </w:rPr>
      </w:pPr>
      <w:r>
        <w:rPr>
          <w:b/>
          <w:i/>
          <w:sz w:val="28"/>
        </w:rPr>
        <w:t xml:space="preserve">(1 Peter 5:5)  Likewise you younger people, submit yourselves to your elders. Yes, all of you be submissive to one another, and be clothed with humility, for "God resists the proud, </w:t>
      </w:r>
      <w:proofErr w:type="gramStart"/>
      <w:r>
        <w:rPr>
          <w:b/>
          <w:i/>
          <w:sz w:val="28"/>
        </w:rPr>
        <w:t>But</w:t>
      </w:r>
      <w:proofErr w:type="gramEnd"/>
      <w:r>
        <w:rPr>
          <w:b/>
          <w:i/>
          <w:sz w:val="28"/>
        </w:rPr>
        <w:t xml:space="preserve"> gives grace to the humble."</w:t>
      </w:r>
      <w:r>
        <w:rPr>
          <w:rFonts w:ascii="Arial" w:hAnsi="Arial"/>
          <w:sz w:val="28"/>
        </w:rPr>
        <w:t xml:space="preserve">  </w:t>
      </w:r>
    </w:p>
    <w:p w14:paraId="2ADAB133" w14:textId="77777777" w:rsidR="009E2992" w:rsidRDefault="009E2992">
      <w:pPr>
        <w:rPr>
          <w:rFonts w:ascii="Arial" w:hAnsi="Arial"/>
          <w:sz w:val="28"/>
        </w:rPr>
      </w:pPr>
    </w:p>
    <w:p w14:paraId="22CCB02B" w14:textId="77777777" w:rsidR="009E2992" w:rsidRDefault="009E2992">
      <w:pPr>
        <w:rPr>
          <w:rFonts w:ascii="Arial" w:hAnsi="Arial"/>
          <w:b/>
          <w:caps/>
          <w:sz w:val="28"/>
          <w:u w:val="single"/>
        </w:rPr>
      </w:pPr>
      <w:r>
        <w:rPr>
          <w:rFonts w:ascii="Arial" w:hAnsi="Arial"/>
          <w:b/>
          <w:caps/>
          <w:sz w:val="28"/>
          <w:highlight w:val="yellow"/>
          <w:u w:val="single"/>
        </w:rPr>
        <w:t>5.  TRANSGRESSING GOD'S LAW.</w:t>
      </w:r>
    </w:p>
    <w:p w14:paraId="218F35C5" w14:textId="77777777" w:rsidR="009E2992" w:rsidRDefault="009E2992">
      <w:pPr>
        <w:rPr>
          <w:rFonts w:ascii="Arial" w:hAnsi="Arial"/>
          <w:sz w:val="28"/>
        </w:rPr>
      </w:pPr>
      <w:r>
        <w:rPr>
          <w:rFonts w:ascii="Arial" w:hAnsi="Arial"/>
          <w:sz w:val="28"/>
        </w:rPr>
        <w:t>"Transgress" literally means, "</w:t>
      </w:r>
      <w:r>
        <w:rPr>
          <w:rFonts w:ascii="Arial" w:hAnsi="Arial"/>
          <w:sz w:val="28"/>
          <w:u w:val="single"/>
        </w:rPr>
        <w:t xml:space="preserve">to                                                    </w:t>
      </w:r>
      <w:r>
        <w:rPr>
          <w:rFonts w:ascii="Arial" w:hAnsi="Arial"/>
          <w:sz w:val="28"/>
        </w:rPr>
        <w:t xml:space="preserve">".  </w:t>
      </w:r>
    </w:p>
    <w:p w14:paraId="0E0E795F" w14:textId="77777777" w:rsidR="009E2992" w:rsidRDefault="009E2992">
      <w:pPr>
        <w:spacing w:line="273" w:lineRule="atLeast"/>
        <w:ind w:left="432" w:hanging="432"/>
        <w:rPr>
          <w:rFonts w:ascii="Arial" w:hAnsi="Arial"/>
          <w:sz w:val="28"/>
        </w:rPr>
      </w:pPr>
      <w:r>
        <w:rPr>
          <w:b/>
          <w:i/>
          <w:sz w:val="28"/>
        </w:rPr>
        <w:t>(2 John 1:9-10) Whoever transgresses and does not abide in the doctrine of Christ does not have God. He who abides in the doctrine of Christ has both the Father and the Son. {10} If anyone comes to you and does not bring this doctrine, do not receive him into your house nor greet him;</w:t>
      </w:r>
      <w:r>
        <w:rPr>
          <w:rFonts w:ascii="Arial" w:hAnsi="Arial"/>
          <w:sz w:val="28"/>
        </w:rPr>
        <w:t xml:space="preserve"> </w:t>
      </w:r>
    </w:p>
    <w:p w14:paraId="5C52EAD5" w14:textId="77777777" w:rsidR="009E2992" w:rsidRPr="00F970C0" w:rsidRDefault="009E2992" w:rsidP="00F970C0">
      <w:pPr>
        <w:spacing w:line="273" w:lineRule="atLeast"/>
        <w:ind w:left="432" w:hanging="432"/>
        <w:rPr>
          <w:b/>
          <w:i/>
          <w:sz w:val="28"/>
        </w:rPr>
      </w:pPr>
      <w:r>
        <w:rPr>
          <w:b/>
          <w:i/>
          <w:sz w:val="28"/>
        </w:rPr>
        <w:t xml:space="preserve">(Acts </w:t>
      </w:r>
      <w:proofErr w:type="gramStart"/>
      <w:r>
        <w:rPr>
          <w:b/>
          <w:i/>
          <w:sz w:val="28"/>
        </w:rPr>
        <w:t>1:25)</w:t>
      </w:r>
      <w:r>
        <w:rPr>
          <w:rFonts w:ascii="Arial" w:hAnsi="Arial"/>
          <w:sz w:val="28"/>
        </w:rPr>
        <w:t>…</w:t>
      </w:r>
      <w:proofErr w:type="gramEnd"/>
      <w:r>
        <w:rPr>
          <w:rFonts w:ascii="Arial" w:hAnsi="Arial"/>
          <w:sz w:val="28"/>
        </w:rPr>
        <w:t xml:space="preserve"> </w:t>
      </w:r>
      <w:r>
        <w:rPr>
          <w:b/>
          <w:i/>
          <w:sz w:val="28"/>
        </w:rPr>
        <w:t xml:space="preserve">"to take part in this ministry and apostleship from which Judas by transgression fell, that he might go to his own place."  </w:t>
      </w:r>
    </w:p>
    <w:p w14:paraId="7407C57E" w14:textId="77777777" w:rsidR="009E2992" w:rsidRDefault="009E2992">
      <w:pPr>
        <w:rPr>
          <w:rFonts w:ascii="Arial" w:hAnsi="Arial"/>
          <w:sz w:val="28"/>
        </w:rPr>
      </w:pPr>
    </w:p>
    <w:p w14:paraId="693063FD" w14:textId="77777777" w:rsidR="007F03B8" w:rsidRDefault="007F03B8" w:rsidP="007F03B8">
      <w:pPr>
        <w:pStyle w:val="Title"/>
      </w:pPr>
      <w:r>
        <w:t xml:space="preserve">Yes, We </w:t>
      </w:r>
      <w:r w:rsidRPr="007F03B8">
        <w:rPr>
          <w:u w:val="single"/>
        </w:rPr>
        <w:t>Can</w:t>
      </w:r>
      <w:r>
        <w:t xml:space="preserve"> Fall!</w:t>
      </w:r>
    </w:p>
    <w:p w14:paraId="0078CC70" w14:textId="77777777" w:rsidR="007F03B8" w:rsidRDefault="007F03B8" w:rsidP="007F03B8">
      <w:pPr>
        <w:pStyle w:val="Title"/>
      </w:pPr>
      <w:r>
        <w:t>Repentance is the Remedy.</w:t>
      </w:r>
    </w:p>
    <w:p w14:paraId="35478AE7" w14:textId="77777777" w:rsidR="009E2992" w:rsidRDefault="009E2992">
      <w:pPr>
        <w:rPr>
          <w:rFonts w:ascii="Arial" w:hAnsi="Arial"/>
          <w:sz w:val="28"/>
        </w:rPr>
      </w:pPr>
    </w:p>
    <w:sectPr w:rsidR="009E2992">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62C2" w14:textId="77777777" w:rsidR="00DB204E" w:rsidRDefault="00DB204E">
      <w:r>
        <w:separator/>
      </w:r>
    </w:p>
  </w:endnote>
  <w:endnote w:type="continuationSeparator" w:id="0">
    <w:p w14:paraId="73D147FE" w14:textId="77777777" w:rsidR="00DB204E" w:rsidRDefault="00DB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BEAC" w14:textId="77777777" w:rsidR="00DB204E" w:rsidRDefault="00DB204E">
      <w:r>
        <w:separator/>
      </w:r>
    </w:p>
  </w:footnote>
  <w:footnote w:type="continuationSeparator" w:id="0">
    <w:p w14:paraId="2FF39E7B" w14:textId="77777777" w:rsidR="00DB204E" w:rsidRDefault="00DB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A767" w14:textId="77777777" w:rsidR="009E2992" w:rsidRDefault="009E2992">
    <w:pPr>
      <w:pStyle w:val="Header"/>
      <w:jc w:val="right"/>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FA06D4">
      <w:rPr>
        <w:rStyle w:val="PageNumber"/>
        <w:rFonts w:ascii="Arial" w:hAnsi="Arial"/>
        <w:noProof/>
        <w:sz w:val="22"/>
      </w:rPr>
      <w:t>7</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0C3552"/>
    <w:lvl w:ilvl="0">
      <w:numFmt w:val="decimal"/>
      <w:lvlText w:val="*"/>
      <w:lvlJc w:val="left"/>
    </w:lvl>
  </w:abstractNum>
  <w:abstractNum w:abstractNumId="1" w15:restartNumberingAfterBreak="0">
    <w:nsid w:val="02051E05"/>
    <w:multiLevelType w:val="singleLevel"/>
    <w:tmpl w:val="AE208D8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05151387"/>
    <w:multiLevelType w:val="singleLevel"/>
    <w:tmpl w:val="C756A60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08611A78"/>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08ED2C6F"/>
    <w:multiLevelType w:val="singleLevel"/>
    <w:tmpl w:val="BE7E9D1E"/>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0928044A"/>
    <w:multiLevelType w:val="singleLevel"/>
    <w:tmpl w:val="AE208D8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148D10E8"/>
    <w:multiLevelType w:val="singleLevel"/>
    <w:tmpl w:val="6B144F5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15A21D4C"/>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1BFF4964"/>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1DCF4E4B"/>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22C10E5C"/>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23B51882"/>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3DE95432"/>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47C50F51"/>
    <w:multiLevelType w:val="singleLevel"/>
    <w:tmpl w:val="990CDC7A"/>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492313C3"/>
    <w:multiLevelType w:val="singleLevel"/>
    <w:tmpl w:val="AE208D8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5" w15:restartNumberingAfterBreak="0">
    <w:nsid w:val="561B17A8"/>
    <w:multiLevelType w:val="singleLevel"/>
    <w:tmpl w:val="6B144F5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59E44DE7"/>
    <w:multiLevelType w:val="singleLevel"/>
    <w:tmpl w:val="AE208D8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5A4D0392"/>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5F1E5C27"/>
    <w:multiLevelType w:val="singleLevel"/>
    <w:tmpl w:val="0FAE0D54"/>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9" w15:restartNumberingAfterBreak="0">
    <w:nsid w:val="6D0E6F1F"/>
    <w:multiLevelType w:val="singleLevel"/>
    <w:tmpl w:val="0FAE0D54"/>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0" w15:restartNumberingAfterBreak="0">
    <w:nsid w:val="709F4F48"/>
    <w:multiLevelType w:val="singleLevel"/>
    <w:tmpl w:val="6B144F5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1" w15:restartNumberingAfterBreak="0">
    <w:nsid w:val="790D3273"/>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2" w15:restartNumberingAfterBreak="0">
    <w:nsid w:val="79AC08AF"/>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3" w15:restartNumberingAfterBreak="0">
    <w:nsid w:val="7AD7532A"/>
    <w:multiLevelType w:val="singleLevel"/>
    <w:tmpl w:val="B4C6A09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4" w15:restartNumberingAfterBreak="0">
    <w:nsid w:val="7F0944D4"/>
    <w:multiLevelType w:val="singleLevel"/>
    <w:tmpl w:val="6B144F5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16"/>
  </w:num>
  <w:num w:numId="2">
    <w:abstractNumId w:val="20"/>
  </w:num>
  <w:num w:numId="3">
    <w:abstractNumId w:val="12"/>
  </w:num>
  <w:num w:numId="4">
    <w:abstractNumId w:val="13"/>
  </w:num>
  <w:num w:numId="5">
    <w:abstractNumId w:val="21"/>
  </w:num>
  <w:num w:numId="6">
    <w:abstractNumId w:val="11"/>
  </w:num>
  <w:num w:numId="7">
    <w:abstractNumId w:val="10"/>
  </w:num>
  <w:num w:numId="8">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9">
    <w:abstractNumId w:val="24"/>
  </w:num>
  <w:num w:numId="10">
    <w:abstractNumId w:val="17"/>
  </w:num>
  <w:num w:numId="11">
    <w:abstractNumId w:val="2"/>
  </w:num>
  <w:num w:numId="12">
    <w:abstractNumId w:val="18"/>
  </w:num>
  <w:num w:numId="13">
    <w:abstractNumId w:val="14"/>
  </w:num>
  <w:num w:numId="14">
    <w:abstractNumId w:val="9"/>
  </w:num>
  <w:num w:numId="15">
    <w:abstractNumId w:val="15"/>
  </w:num>
  <w:num w:numId="16">
    <w:abstractNumId w:val="22"/>
  </w:num>
  <w:num w:numId="17">
    <w:abstractNumId w:val="4"/>
  </w:num>
  <w:num w:numId="18">
    <w:abstractNumId w:val="23"/>
  </w:num>
  <w:num w:numId="19">
    <w:abstractNumId w:val="5"/>
  </w:num>
  <w:num w:numId="20">
    <w:abstractNumId w:val="6"/>
  </w:num>
  <w:num w:numId="21">
    <w:abstractNumId w:val="19"/>
  </w:num>
  <w:num w:numId="22">
    <w:abstractNumId w:val="8"/>
  </w:num>
  <w:num w:numId="23">
    <w:abstractNumId w:val="3"/>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78"/>
    <w:rsid w:val="00010242"/>
    <w:rsid w:val="00107348"/>
    <w:rsid w:val="00187B0E"/>
    <w:rsid w:val="002647F2"/>
    <w:rsid w:val="002650DA"/>
    <w:rsid w:val="002830EC"/>
    <w:rsid w:val="00506E13"/>
    <w:rsid w:val="005850CB"/>
    <w:rsid w:val="00591A8F"/>
    <w:rsid w:val="005B2741"/>
    <w:rsid w:val="005D5378"/>
    <w:rsid w:val="006854D9"/>
    <w:rsid w:val="007A50CD"/>
    <w:rsid w:val="007B1075"/>
    <w:rsid w:val="007C660B"/>
    <w:rsid w:val="007F03B8"/>
    <w:rsid w:val="009E2992"/>
    <w:rsid w:val="00A425A1"/>
    <w:rsid w:val="00B75713"/>
    <w:rsid w:val="00C573A4"/>
    <w:rsid w:val="00C91D9B"/>
    <w:rsid w:val="00CA5C19"/>
    <w:rsid w:val="00D0509D"/>
    <w:rsid w:val="00DB204E"/>
    <w:rsid w:val="00E71FBB"/>
    <w:rsid w:val="00EC21E0"/>
    <w:rsid w:val="00F970C0"/>
    <w:rsid w:val="00FA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31AAA"/>
  <w15:docId w15:val="{B03CA488-FC9B-4F45-9F3C-8F496B9E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rFonts w:ascii="Arial" w:hAnsi="Arial"/>
      <w:b/>
      <w:sz w:val="36"/>
    </w:rPr>
  </w:style>
  <w:style w:type="paragraph" w:styleId="BodyTextIndent">
    <w:name w:val="Body Text Indent"/>
    <w:basedOn w:val="Normal"/>
    <w:semiHidden/>
    <w:pPr>
      <w:ind w:left="432" w:hanging="432"/>
    </w:pPr>
    <w:rPr>
      <w:b/>
      <w:i/>
      <w:sz w:val="24"/>
    </w:rPr>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IF YE DO THESE THINGS, YE SHALL NEVER FAIL</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YE DO THESE THINGS, YE SHALL NEVER FAIL</dc:title>
  <dc:creator>Terry F. Sanders</dc:creator>
  <cp:lastModifiedBy>Bill McIlvain</cp:lastModifiedBy>
  <cp:revision>2</cp:revision>
  <cp:lastPrinted>2021-08-15T01:44:00Z</cp:lastPrinted>
  <dcterms:created xsi:type="dcterms:W3CDTF">2021-08-15T01:46:00Z</dcterms:created>
  <dcterms:modified xsi:type="dcterms:W3CDTF">2021-08-15T01:46:00Z</dcterms:modified>
</cp:coreProperties>
</file>