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60CB" w14:textId="27D40419" w:rsidR="0012227D" w:rsidRDefault="008F326D">
      <w:pPr>
        <w:pStyle w:val="PlainText"/>
        <w:spacing w:line="273" w:lineRule="atLeast"/>
        <w:ind w:left="432" w:hanging="432"/>
        <w:jc w:val="center"/>
        <w:rPr>
          <w:rFonts w:ascii="Arial" w:hAnsi="Arial"/>
          <w:b/>
          <w:sz w:val="36"/>
        </w:rPr>
      </w:pPr>
      <w:r>
        <w:rPr>
          <w:rFonts w:ascii="Arial" w:hAnsi="Arial"/>
          <w:b/>
          <w:sz w:val="36"/>
        </w:rPr>
        <w:t xml:space="preserve">Unable To Reach </w:t>
      </w:r>
      <w:proofErr w:type="gramStart"/>
      <w:r>
        <w:rPr>
          <w:rFonts w:ascii="Arial" w:hAnsi="Arial"/>
          <w:b/>
          <w:sz w:val="36"/>
        </w:rPr>
        <w:t>The</w:t>
      </w:r>
      <w:proofErr w:type="gramEnd"/>
      <w:r>
        <w:rPr>
          <w:rFonts w:ascii="Arial" w:hAnsi="Arial"/>
          <w:b/>
          <w:sz w:val="36"/>
        </w:rPr>
        <w:t xml:space="preserve"> Son</w:t>
      </w:r>
    </w:p>
    <w:p w14:paraId="610229B4" w14:textId="77777777" w:rsidR="0012227D" w:rsidRDefault="0012227D">
      <w:pPr>
        <w:pStyle w:val="PlainText"/>
        <w:spacing w:line="273" w:lineRule="atLeast"/>
        <w:ind w:left="432" w:hanging="432"/>
        <w:jc w:val="center"/>
        <w:rPr>
          <w:rFonts w:ascii="Arial" w:hAnsi="Arial"/>
          <w:b/>
          <w:sz w:val="18"/>
        </w:rPr>
      </w:pPr>
      <w:r>
        <w:rPr>
          <w:rFonts w:ascii="Arial" w:hAnsi="Arial"/>
          <w:b/>
          <w:sz w:val="18"/>
        </w:rPr>
        <w:t xml:space="preserve">Reading </w:t>
      </w:r>
      <w:r w:rsidR="00000338">
        <w:rPr>
          <w:rFonts w:ascii="Arial" w:hAnsi="Arial"/>
          <w:b/>
          <w:sz w:val="18"/>
        </w:rPr>
        <w:t>Matthew 11:25-30</w:t>
      </w:r>
    </w:p>
    <w:p w14:paraId="46ED6F36" w14:textId="77777777" w:rsidR="0012227D" w:rsidRDefault="0012227D">
      <w:pPr>
        <w:pStyle w:val="PlainText"/>
        <w:spacing w:line="273" w:lineRule="atLeast"/>
        <w:ind w:left="432" w:hanging="432"/>
        <w:rPr>
          <w:rFonts w:ascii="Arial" w:hAnsi="Arial"/>
          <w:sz w:val="28"/>
        </w:rPr>
      </w:pPr>
    </w:p>
    <w:p w14:paraId="1DD0540B" w14:textId="77777777" w:rsidR="0012227D" w:rsidRPr="0010024E" w:rsidRDefault="0012227D">
      <w:pPr>
        <w:pStyle w:val="PlainText"/>
        <w:spacing w:line="273" w:lineRule="atLeast"/>
        <w:ind w:left="432" w:hanging="432"/>
        <w:rPr>
          <w:sz w:val="26"/>
          <w:szCs w:val="26"/>
        </w:rPr>
      </w:pPr>
      <w:r w:rsidRPr="0010024E">
        <w:rPr>
          <w:rFonts w:ascii="Times New Roman" w:hAnsi="Times New Roman"/>
          <w:b/>
          <w:i/>
          <w:sz w:val="26"/>
          <w:szCs w:val="26"/>
        </w:rPr>
        <w:t>(2 Corinthians 3:18) But we all, with unveiled face, beholding as in a mirror the glory of the Lord, are being transformed into the same image from glory to glory, just as by the Spirit of the Lord.</w:t>
      </w:r>
    </w:p>
    <w:p w14:paraId="5C34F346" w14:textId="77777777" w:rsidR="0012227D" w:rsidRPr="0010024E" w:rsidRDefault="0012227D">
      <w:pPr>
        <w:spacing w:line="273" w:lineRule="atLeast"/>
        <w:ind w:left="432" w:hanging="432"/>
        <w:rPr>
          <w:sz w:val="26"/>
          <w:szCs w:val="26"/>
        </w:rPr>
      </w:pPr>
      <w:r w:rsidRPr="0010024E">
        <w:rPr>
          <w:rFonts w:ascii="Times New Roman" w:hAnsi="Times New Roman"/>
          <w:b/>
          <w:i/>
          <w:sz w:val="26"/>
          <w:szCs w:val="26"/>
        </w:rPr>
        <w:t>(2 Timothy 3:16-17)  All Scripture is given by inspiration of God, and is profitable for doctrine, for reproof, for correction, for instruction in righteousness, {17} that the man of God may be complete, thoroughly equipped for every good work.</w:t>
      </w:r>
      <w:r w:rsidRPr="0010024E">
        <w:rPr>
          <w:sz w:val="26"/>
          <w:szCs w:val="26"/>
        </w:rPr>
        <w:t xml:space="preserve"> </w:t>
      </w:r>
    </w:p>
    <w:p w14:paraId="7665B6FE" w14:textId="77777777" w:rsidR="0012227D" w:rsidRPr="00C42935" w:rsidRDefault="0012227D">
      <w:pPr>
        <w:spacing w:line="273" w:lineRule="atLeast"/>
        <w:ind w:left="432" w:hanging="432"/>
        <w:rPr>
          <w:rFonts w:ascii="Times New Roman" w:hAnsi="Times New Roman"/>
          <w:b/>
          <w:i/>
          <w:color w:val="FF0000"/>
          <w:sz w:val="26"/>
          <w:szCs w:val="26"/>
        </w:rPr>
      </w:pPr>
      <w:r w:rsidRPr="00C42935">
        <w:rPr>
          <w:rFonts w:ascii="Times New Roman" w:hAnsi="Times New Roman"/>
          <w:b/>
          <w:i/>
          <w:color w:val="FF0000"/>
          <w:sz w:val="26"/>
          <w:szCs w:val="26"/>
        </w:rPr>
        <w:t>(Matthew 15:13-14) "Every plant which My heavenly Father has not planted will be uprooted. {14} "Let them alone. They are blind leaders of the blind. And if the blind leads the blind, both will fall into a ditch."</w:t>
      </w:r>
    </w:p>
    <w:p w14:paraId="372A2410" w14:textId="77777777" w:rsidR="0012227D" w:rsidRPr="00C42935" w:rsidRDefault="0012227D">
      <w:pPr>
        <w:spacing w:line="273" w:lineRule="atLeast"/>
        <w:ind w:left="432" w:hanging="432"/>
        <w:rPr>
          <w:rFonts w:ascii="Times New Roman" w:hAnsi="Times New Roman"/>
          <w:b/>
          <w:i/>
          <w:color w:val="FF0000"/>
          <w:sz w:val="26"/>
          <w:szCs w:val="26"/>
        </w:rPr>
      </w:pPr>
      <w:r w:rsidRPr="00C42935">
        <w:rPr>
          <w:rFonts w:ascii="Times New Roman" w:hAnsi="Times New Roman"/>
          <w:b/>
          <w:i/>
          <w:color w:val="FF0000"/>
          <w:sz w:val="26"/>
          <w:szCs w:val="26"/>
        </w:rPr>
        <w:t>These</w:t>
      </w:r>
      <w:r w:rsidRPr="00C42935">
        <w:rPr>
          <w:color w:val="FF0000"/>
          <w:sz w:val="26"/>
          <w:szCs w:val="26"/>
        </w:rPr>
        <w:t xml:space="preserve"> </w:t>
      </w:r>
      <w:r w:rsidRPr="00C42935">
        <w:rPr>
          <w:rFonts w:ascii="Times New Roman" w:hAnsi="Times New Roman"/>
          <w:b/>
          <w:i/>
          <w:color w:val="FF0000"/>
          <w:sz w:val="26"/>
          <w:szCs w:val="26"/>
        </w:rPr>
        <w:t xml:space="preserve">draw near to Me with their mouth, </w:t>
      </w:r>
      <w:proofErr w:type="gramStart"/>
      <w:r w:rsidRPr="00C42935">
        <w:rPr>
          <w:rFonts w:ascii="Times New Roman" w:hAnsi="Times New Roman"/>
          <w:b/>
          <w:i/>
          <w:color w:val="FF0000"/>
          <w:sz w:val="26"/>
          <w:szCs w:val="26"/>
        </w:rPr>
        <w:t>And</w:t>
      </w:r>
      <w:proofErr w:type="gramEnd"/>
      <w:r w:rsidRPr="00C42935">
        <w:rPr>
          <w:rFonts w:ascii="Times New Roman" w:hAnsi="Times New Roman"/>
          <w:b/>
          <w:i/>
          <w:color w:val="FF0000"/>
          <w:sz w:val="26"/>
          <w:szCs w:val="26"/>
        </w:rPr>
        <w:t xml:space="preserve"> honor Me with their lips, But their heart is far from Me. {9} And in vain they worship Me, Teaching as doctrines the commandments of men.'"(Matthew 15:8-9)</w:t>
      </w:r>
    </w:p>
    <w:p w14:paraId="66B641F7" w14:textId="77777777" w:rsidR="0012227D" w:rsidRDefault="0012227D">
      <w:pPr>
        <w:spacing w:line="273" w:lineRule="atLeast"/>
        <w:ind w:left="432" w:hanging="432"/>
        <w:rPr>
          <w:rFonts w:ascii="Times New Roman" w:hAnsi="Times New Roman"/>
          <w:b/>
          <w:i/>
        </w:rPr>
      </w:pPr>
    </w:p>
    <w:p w14:paraId="790D9DDC" w14:textId="77777777" w:rsidR="0012227D" w:rsidRDefault="0012227D">
      <w:pPr>
        <w:spacing w:line="273" w:lineRule="atLeast"/>
        <w:ind w:left="432" w:hanging="432"/>
        <w:rPr>
          <w:rFonts w:ascii="Times New Roman" w:hAnsi="Times New Roman"/>
          <w:b/>
          <w:i/>
        </w:rPr>
      </w:pPr>
    </w:p>
    <w:p w14:paraId="1A6DE7CD" w14:textId="77777777" w:rsidR="0012227D" w:rsidRDefault="0012227D">
      <w:pPr>
        <w:pStyle w:val="PlainText"/>
        <w:spacing w:line="273" w:lineRule="atLeast"/>
        <w:ind w:left="432" w:hanging="432"/>
        <w:rPr>
          <w:rFonts w:ascii="Arial" w:hAnsi="Arial"/>
          <w:b/>
          <w:caps/>
          <w:sz w:val="28"/>
          <w:u w:val="single"/>
        </w:rPr>
      </w:pPr>
      <w:r>
        <w:rPr>
          <w:rFonts w:ascii="Arial" w:hAnsi="Arial"/>
          <w:b/>
          <w:caps/>
          <w:sz w:val="28"/>
          <w:highlight w:val="yellow"/>
          <w:u w:val="single"/>
        </w:rPr>
        <w:t>A. HUMAN CREEDS</w:t>
      </w:r>
    </w:p>
    <w:p w14:paraId="05626616" w14:textId="77777777" w:rsidR="0012227D" w:rsidRPr="0010024E" w:rsidRDefault="0012227D">
      <w:pPr>
        <w:spacing w:line="273" w:lineRule="atLeast"/>
        <w:ind w:left="432" w:hanging="432"/>
        <w:rPr>
          <w:sz w:val="26"/>
          <w:szCs w:val="26"/>
        </w:rPr>
      </w:pPr>
      <w:r w:rsidRPr="0010024E">
        <w:rPr>
          <w:rFonts w:ascii="Times New Roman" w:hAnsi="Times New Roman"/>
          <w:b/>
          <w:i/>
          <w:sz w:val="26"/>
          <w:szCs w:val="26"/>
        </w:rPr>
        <w:t>(Galatians 1:8-9)  But even if we, or an angel from heaven, preach any other gospel to you than what we have preached to you, let him be accursed. {9} As we have said before, so now I say again, if anyone preaches any other gospel to you than what you have received, let him be accursed.</w:t>
      </w:r>
      <w:r w:rsidRPr="0010024E">
        <w:rPr>
          <w:sz w:val="26"/>
          <w:szCs w:val="26"/>
        </w:rPr>
        <w:t xml:space="preserve"> </w:t>
      </w:r>
    </w:p>
    <w:p w14:paraId="2AF31FD4" w14:textId="77777777" w:rsidR="0012227D" w:rsidRPr="0010024E" w:rsidRDefault="0012227D">
      <w:pPr>
        <w:spacing w:line="273" w:lineRule="atLeast"/>
        <w:ind w:left="432" w:hanging="432"/>
        <w:rPr>
          <w:rFonts w:ascii="Times New Roman" w:hAnsi="Times New Roman"/>
          <w:b/>
          <w:i/>
          <w:sz w:val="26"/>
          <w:szCs w:val="26"/>
        </w:rPr>
      </w:pPr>
      <w:r w:rsidRPr="0010024E">
        <w:rPr>
          <w:rFonts w:ascii="Times New Roman" w:hAnsi="Times New Roman"/>
          <w:b/>
          <w:i/>
          <w:sz w:val="26"/>
          <w:szCs w:val="26"/>
        </w:rPr>
        <w:t xml:space="preserve">(1 Peter 4:11) If anyone speaks, let him speak as the oracles of God. If anyone ministers, let him do it as with the ability which God supplies, that in all things God may be glorified through Jesus Christ, to whom belong the glory and the dominion forever and ever. </w:t>
      </w:r>
    </w:p>
    <w:p w14:paraId="4C18C695" w14:textId="77777777" w:rsidR="0012227D" w:rsidRPr="0010024E" w:rsidRDefault="0012227D">
      <w:pPr>
        <w:spacing w:line="273" w:lineRule="atLeast"/>
        <w:ind w:left="432" w:hanging="432"/>
        <w:rPr>
          <w:sz w:val="26"/>
          <w:szCs w:val="26"/>
        </w:rPr>
      </w:pPr>
      <w:r w:rsidRPr="0010024E">
        <w:rPr>
          <w:rFonts w:ascii="Times New Roman" w:hAnsi="Times New Roman"/>
          <w:b/>
          <w:i/>
          <w:sz w:val="26"/>
          <w:szCs w:val="26"/>
        </w:rPr>
        <w:t>(2 John 1:9-11) Whoever transgresses and does not abide in the doctrine of Christ does not have God. He who abides in the doctrine of Christ has both the Father and the Son. {10} If anyone comes to you and does not bring this doctrine, do not receive him into your house nor greet him; {11} for he who greets him shares in his evil deeds.</w:t>
      </w:r>
    </w:p>
    <w:p w14:paraId="6D870F4D" w14:textId="77777777" w:rsidR="0012227D" w:rsidRDefault="0012227D">
      <w:pPr>
        <w:pStyle w:val="PlainText"/>
        <w:spacing w:line="273" w:lineRule="atLeast"/>
        <w:ind w:left="432" w:hanging="432"/>
        <w:rPr>
          <w:rFonts w:ascii="Arial" w:hAnsi="Arial"/>
          <w:sz w:val="28"/>
        </w:rPr>
      </w:pPr>
    </w:p>
    <w:p w14:paraId="7163009E" w14:textId="77777777" w:rsidR="0012227D" w:rsidRDefault="0012227D">
      <w:pPr>
        <w:pStyle w:val="PlainText"/>
        <w:spacing w:line="273" w:lineRule="atLeast"/>
        <w:ind w:left="432" w:hanging="432"/>
        <w:rPr>
          <w:rFonts w:ascii="Arial" w:hAnsi="Arial"/>
          <w:b/>
          <w:caps/>
          <w:sz w:val="28"/>
          <w:u w:val="single"/>
        </w:rPr>
      </w:pPr>
      <w:r>
        <w:rPr>
          <w:rFonts w:ascii="Arial" w:hAnsi="Arial"/>
          <w:b/>
          <w:caps/>
          <w:sz w:val="28"/>
          <w:highlight w:val="yellow"/>
          <w:u w:val="single"/>
        </w:rPr>
        <w:t xml:space="preserve">B.  </w:t>
      </w:r>
      <w:r w:rsidR="0068261B">
        <w:rPr>
          <w:rFonts w:ascii="Arial" w:hAnsi="Arial"/>
          <w:b/>
          <w:caps/>
          <w:sz w:val="28"/>
          <w:highlight w:val="yellow"/>
          <w:u w:val="single"/>
        </w:rPr>
        <w:t xml:space="preserve">National &amp; International </w:t>
      </w:r>
      <w:r>
        <w:rPr>
          <w:rFonts w:ascii="Arial" w:hAnsi="Arial"/>
          <w:b/>
          <w:caps/>
          <w:sz w:val="28"/>
          <w:highlight w:val="yellow"/>
          <w:u w:val="single"/>
        </w:rPr>
        <w:t>religious leaders</w:t>
      </w:r>
      <w:r>
        <w:rPr>
          <w:rFonts w:ascii="Arial" w:hAnsi="Arial"/>
          <w:b/>
          <w:caps/>
          <w:sz w:val="28"/>
          <w:u w:val="single"/>
        </w:rPr>
        <w:t xml:space="preserve"> </w:t>
      </w:r>
    </w:p>
    <w:p w14:paraId="7E1BB324" w14:textId="77777777" w:rsidR="0012227D" w:rsidRPr="00C42935" w:rsidRDefault="0012227D">
      <w:pPr>
        <w:pStyle w:val="BodyTextIndent"/>
        <w:rPr>
          <w:sz w:val="26"/>
          <w:szCs w:val="26"/>
        </w:rPr>
      </w:pPr>
      <w:r w:rsidRPr="00C42935">
        <w:rPr>
          <w:sz w:val="26"/>
          <w:szCs w:val="26"/>
        </w:rPr>
        <w:t>(Ephesians 2:19-22) Now, therefore, you are no longer strangers and foreigners, but fellow citizens with the saints and members of the household of God, {20} having been built on the foundation of the apostles and prophets, Jesus Christ Himself being the chief corner stone, {21} in whom the whole building, being joined together, grows into a holy temple in the Lord, {22} in whom you also are being built together for a dwelling place of God in the Spirit.</w:t>
      </w:r>
    </w:p>
    <w:p w14:paraId="07B47520" w14:textId="77777777" w:rsidR="0012227D" w:rsidRPr="00C42935" w:rsidRDefault="0012227D">
      <w:pPr>
        <w:spacing w:line="273" w:lineRule="atLeast"/>
        <w:ind w:left="432" w:hanging="432"/>
        <w:rPr>
          <w:sz w:val="26"/>
          <w:szCs w:val="26"/>
        </w:rPr>
      </w:pPr>
      <w:r w:rsidRPr="00C42935">
        <w:rPr>
          <w:rFonts w:ascii="Times New Roman" w:hAnsi="Times New Roman"/>
          <w:b/>
          <w:i/>
          <w:sz w:val="26"/>
          <w:szCs w:val="26"/>
        </w:rPr>
        <w:t>(Ephesians 1:19-23)</w:t>
      </w:r>
      <w:r w:rsidRPr="00C42935">
        <w:rPr>
          <w:sz w:val="26"/>
          <w:szCs w:val="26"/>
        </w:rPr>
        <w:t xml:space="preserve"> </w:t>
      </w:r>
      <w:r w:rsidRPr="00C42935">
        <w:rPr>
          <w:rFonts w:ascii="Times New Roman" w:hAnsi="Times New Roman"/>
          <w:b/>
          <w:i/>
          <w:sz w:val="26"/>
          <w:szCs w:val="26"/>
        </w:rPr>
        <w:t>what is the exceeding greatness of His power toward us who believe, according to the working of His mighty power {20} which He worked in Christ when He raised Him from the dead and seated Him at His right hand in the heavenly places, {21} far above all principality and power and might and dominion, and every name that is named, not only in this age but also in that which is to come. {22} And He put all things under His feet, and gave Him to be head over all things to the church, {23} which is His body, the fullness of Him who fills all in all.</w:t>
      </w:r>
    </w:p>
    <w:p w14:paraId="30FE08A5" w14:textId="77777777" w:rsidR="0012227D" w:rsidRDefault="0012227D">
      <w:pPr>
        <w:pStyle w:val="PlainText"/>
        <w:spacing w:line="273" w:lineRule="atLeast"/>
        <w:ind w:left="432" w:hanging="432"/>
        <w:rPr>
          <w:rFonts w:ascii="Arial" w:hAnsi="Arial"/>
          <w:b/>
          <w:caps/>
          <w:sz w:val="28"/>
          <w:u w:val="single"/>
        </w:rPr>
      </w:pPr>
      <w:r>
        <w:rPr>
          <w:rFonts w:ascii="Arial" w:hAnsi="Arial"/>
          <w:b/>
          <w:caps/>
          <w:sz w:val="28"/>
          <w:highlight w:val="yellow"/>
          <w:u w:val="single"/>
        </w:rPr>
        <w:t>C.  ANCESTOR’S RELIGION</w:t>
      </w:r>
    </w:p>
    <w:p w14:paraId="1C9E6860" w14:textId="77777777" w:rsidR="0012227D" w:rsidRPr="00C42935" w:rsidRDefault="0012227D">
      <w:pPr>
        <w:spacing w:line="273" w:lineRule="atLeast"/>
        <w:ind w:left="432" w:hanging="432"/>
        <w:rPr>
          <w:sz w:val="32"/>
        </w:rPr>
      </w:pPr>
      <w:r w:rsidRPr="00C42935">
        <w:rPr>
          <w:rFonts w:ascii="Times New Roman" w:hAnsi="Times New Roman"/>
          <w:b/>
          <w:i/>
        </w:rPr>
        <w:t>(Galatians 1:13-16) For you have heard of my former conduct in Judaism, how I persecuted the church of God beyond measure and tried to destroy it. {14} And I advanced in Judaism beyond many of my contemporaries in my own nation, being more exceedingly zealous for the traditions of my fathers. {15} But when it pleased God, who separated me from my mother's womb and called me through His grace, {16} to reveal His Son in me, that I might preach Him among the Gentiles, I did not immediately confer with flesh and blood,</w:t>
      </w:r>
      <w:r w:rsidRPr="00C42935">
        <w:t xml:space="preserve"> </w:t>
      </w:r>
    </w:p>
    <w:p w14:paraId="0416FAD4" w14:textId="77777777" w:rsidR="0012227D" w:rsidRDefault="0012227D">
      <w:pPr>
        <w:ind w:left="864" w:hanging="432"/>
      </w:pPr>
    </w:p>
    <w:p w14:paraId="00A1433A" w14:textId="77777777" w:rsidR="0012227D" w:rsidRDefault="0012227D">
      <w:pPr>
        <w:pStyle w:val="PlainText"/>
        <w:spacing w:line="273" w:lineRule="atLeast"/>
        <w:ind w:left="432" w:hanging="432"/>
        <w:rPr>
          <w:rFonts w:ascii="Arial" w:hAnsi="Arial"/>
          <w:b/>
          <w:caps/>
          <w:sz w:val="28"/>
          <w:u w:val="single"/>
        </w:rPr>
      </w:pPr>
      <w:r>
        <w:rPr>
          <w:rFonts w:ascii="Arial" w:hAnsi="Arial"/>
          <w:b/>
          <w:caps/>
          <w:sz w:val="28"/>
          <w:highlight w:val="yellow"/>
          <w:u w:val="single"/>
        </w:rPr>
        <w:t>D.  DECISIONS OF THE MAJORITY</w:t>
      </w:r>
    </w:p>
    <w:p w14:paraId="459CC1FD" w14:textId="77777777" w:rsidR="0012227D" w:rsidRPr="00C42935" w:rsidRDefault="0012227D">
      <w:pPr>
        <w:spacing w:line="273" w:lineRule="atLeast"/>
        <w:ind w:left="432" w:hanging="432"/>
      </w:pPr>
      <w:r w:rsidRPr="00C42935">
        <w:rPr>
          <w:rFonts w:ascii="Times New Roman" w:hAnsi="Times New Roman"/>
          <w:b/>
          <w:i/>
          <w:color w:val="FF0000"/>
        </w:rPr>
        <w:t>(Matthew 7:13-14)  "Enter by the narrow gate; for wide is the gate and broad is the way that leads to destruction, and there are many who go in by it. {14} "Because narrow is the gate and difficult is the way which leads to life, and there are few who find it</w:t>
      </w:r>
      <w:r w:rsidRPr="00C42935">
        <w:rPr>
          <w:rFonts w:ascii="Times New Roman" w:hAnsi="Times New Roman"/>
          <w:b/>
          <w:i/>
        </w:rPr>
        <w:t>.</w:t>
      </w:r>
      <w:r w:rsidRPr="00C42935">
        <w:t xml:space="preserve"> </w:t>
      </w:r>
    </w:p>
    <w:p w14:paraId="29CAF069" w14:textId="77777777" w:rsidR="0012227D" w:rsidRPr="00C42935" w:rsidRDefault="00C42935">
      <w:pPr>
        <w:spacing w:line="273" w:lineRule="atLeast"/>
        <w:ind w:left="432" w:hanging="432"/>
      </w:pPr>
      <w:r>
        <w:rPr>
          <w:rFonts w:ascii="Times New Roman" w:hAnsi="Times New Roman"/>
          <w:b/>
          <w:i/>
        </w:rPr>
        <w:t xml:space="preserve">(1 Peter 3:20-21) </w:t>
      </w:r>
      <w:r w:rsidR="0012227D" w:rsidRPr="00C42935">
        <w:rPr>
          <w:rFonts w:ascii="Times New Roman" w:hAnsi="Times New Roman"/>
          <w:b/>
          <w:i/>
        </w:rPr>
        <w:t>When once the Divine longsuffering waited in the days of Noah, while the ark was being prepared, in which a few, that is, eight souls, were saved through water. {21} There is also an antitype which now saves us; baptism (not the removal of the filth of the flesh, but the answer of a good conscience toward God), through the resurrection of Jesus Christ,</w:t>
      </w:r>
    </w:p>
    <w:p w14:paraId="6975C7DB" w14:textId="77777777" w:rsidR="0012227D" w:rsidRPr="00C42935" w:rsidRDefault="0012227D">
      <w:pPr>
        <w:spacing w:line="273" w:lineRule="atLeast"/>
        <w:ind w:left="432" w:hanging="432"/>
        <w:rPr>
          <w:sz w:val="32"/>
        </w:rPr>
      </w:pPr>
      <w:r w:rsidRPr="00C42935">
        <w:rPr>
          <w:rFonts w:ascii="Times New Roman" w:hAnsi="Times New Roman"/>
          <w:b/>
          <w:i/>
        </w:rPr>
        <w:t>(Acts 17:30-31)  "Truly, these times of ignorance God overlooked, but now commands all men everywhere to repent, {31} "because He has appointed a day on which He will judge the world in righteousness by the Man whom He has ordained. He has given assurance of this to all by raising Him from the dead."</w:t>
      </w:r>
    </w:p>
    <w:p w14:paraId="668102FC" w14:textId="77777777" w:rsidR="0012227D" w:rsidRDefault="0012227D">
      <w:pPr>
        <w:pStyle w:val="PlainText"/>
        <w:spacing w:line="273" w:lineRule="atLeast"/>
        <w:ind w:left="432" w:hanging="432"/>
        <w:rPr>
          <w:rFonts w:ascii="Arial" w:hAnsi="Arial"/>
          <w:sz w:val="28"/>
        </w:rPr>
      </w:pPr>
    </w:p>
    <w:p w14:paraId="7E5C62FF" w14:textId="77777777" w:rsidR="0012227D" w:rsidRDefault="0010024E">
      <w:pPr>
        <w:pStyle w:val="PlainText"/>
        <w:spacing w:line="273" w:lineRule="atLeast"/>
        <w:ind w:left="432" w:hanging="432"/>
        <w:rPr>
          <w:rFonts w:ascii="Arial" w:hAnsi="Arial"/>
          <w:b/>
          <w:caps/>
          <w:sz w:val="28"/>
          <w:u w:val="single"/>
        </w:rPr>
      </w:pPr>
      <w:r>
        <w:rPr>
          <w:rFonts w:ascii="Arial" w:hAnsi="Arial"/>
          <w:b/>
          <w:caps/>
          <w:sz w:val="28"/>
          <w:highlight w:val="yellow"/>
          <w:u w:val="single"/>
        </w:rPr>
        <w:t>E</w:t>
      </w:r>
      <w:r w:rsidR="0012227D">
        <w:rPr>
          <w:rFonts w:ascii="Arial" w:hAnsi="Arial"/>
          <w:b/>
          <w:caps/>
          <w:sz w:val="28"/>
          <w:highlight w:val="yellow"/>
          <w:u w:val="single"/>
        </w:rPr>
        <w:t>.  OUTWARD APPEARANCE</w:t>
      </w:r>
    </w:p>
    <w:p w14:paraId="394ECE98" w14:textId="77777777" w:rsidR="0012227D" w:rsidRPr="00C42935" w:rsidRDefault="0012227D">
      <w:pPr>
        <w:spacing w:line="273" w:lineRule="atLeast"/>
        <w:ind w:left="432" w:hanging="432"/>
      </w:pPr>
      <w:r w:rsidRPr="00C42935">
        <w:rPr>
          <w:rFonts w:ascii="Times New Roman" w:hAnsi="Times New Roman"/>
          <w:b/>
          <w:i/>
        </w:rPr>
        <w:t>(Proverbs 14:12</w:t>
      </w:r>
      <w:proofErr w:type="gramStart"/>
      <w:r w:rsidRPr="00C42935">
        <w:rPr>
          <w:rFonts w:ascii="Times New Roman" w:hAnsi="Times New Roman"/>
          <w:b/>
          <w:i/>
        </w:rPr>
        <w:t>)  There</w:t>
      </w:r>
      <w:proofErr w:type="gramEnd"/>
      <w:r w:rsidRPr="00C42935">
        <w:rPr>
          <w:rFonts w:ascii="Times New Roman" w:hAnsi="Times New Roman"/>
          <w:b/>
          <w:i/>
        </w:rPr>
        <w:t xml:space="preserve"> is a way that seems right to a man, But its end is the way of death.</w:t>
      </w:r>
    </w:p>
    <w:p w14:paraId="1F585DBC" w14:textId="77777777" w:rsidR="0012227D" w:rsidRPr="00C42935" w:rsidRDefault="0010024E" w:rsidP="0010024E">
      <w:pPr>
        <w:spacing w:line="273" w:lineRule="atLeast"/>
        <w:ind w:left="432" w:hanging="432"/>
        <w:rPr>
          <w:color w:val="FF0000"/>
          <w:sz w:val="32"/>
        </w:rPr>
      </w:pPr>
      <w:r w:rsidRPr="00C42935">
        <w:rPr>
          <w:rFonts w:ascii="Times New Roman" w:hAnsi="Times New Roman"/>
          <w:b/>
          <w:i/>
          <w:color w:val="FF0000"/>
        </w:rPr>
        <w:t xml:space="preserve">(John 7:24)  </w:t>
      </w:r>
      <w:r w:rsidR="0012227D" w:rsidRPr="00C42935">
        <w:rPr>
          <w:rFonts w:ascii="Times New Roman" w:hAnsi="Times New Roman"/>
          <w:b/>
          <w:i/>
          <w:color w:val="FF0000"/>
        </w:rPr>
        <w:t>"Do not judge according to appearance, but judge with righteous judgment."</w:t>
      </w:r>
      <w:r w:rsidR="0012227D" w:rsidRPr="00C42935">
        <w:rPr>
          <w:color w:val="FF0000"/>
        </w:rPr>
        <w:t xml:space="preserve"> </w:t>
      </w:r>
    </w:p>
    <w:p w14:paraId="1C10B7D6" w14:textId="77777777" w:rsidR="0012227D" w:rsidRDefault="0012227D">
      <w:pPr>
        <w:pStyle w:val="PlainText"/>
        <w:spacing w:line="273" w:lineRule="atLeast"/>
        <w:ind w:left="432" w:hanging="432"/>
        <w:rPr>
          <w:rFonts w:ascii="Arial" w:hAnsi="Arial"/>
          <w:sz w:val="28"/>
        </w:rPr>
      </w:pPr>
    </w:p>
    <w:p w14:paraId="48694B9B" w14:textId="77777777" w:rsidR="0012227D" w:rsidRDefault="0010024E">
      <w:pPr>
        <w:pStyle w:val="PlainText"/>
        <w:spacing w:line="273" w:lineRule="atLeast"/>
        <w:ind w:left="432" w:hanging="432"/>
        <w:rPr>
          <w:rFonts w:ascii="Arial" w:hAnsi="Arial"/>
          <w:b/>
          <w:caps/>
          <w:sz w:val="28"/>
          <w:u w:val="single"/>
        </w:rPr>
      </w:pPr>
      <w:r>
        <w:rPr>
          <w:rFonts w:ascii="Arial" w:hAnsi="Arial"/>
          <w:b/>
          <w:caps/>
          <w:sz w:val="28"/>
          <w:highlight w:val="yellow"/>
          <w:u w:val="single"/>
        </w:rPr>
        <w:t>F</w:t>
      </w:r>
      <w:r w:rsidR="0012227D">
        <w:rPr>
          <w:rFonts w:ascii="Arial" w:hAnsi="Arial"/>
          <w:b/>
          <w:caps/>
          <w:sz w:val="28"/>
          <w:highlight w:val="yellow"/>
          <w:u w:val="single"/>
        </w:rPr>
        <w:t>.  I Think Religion</w:t>
      </w:r>
    </w:p>
    <w:p w14:paraId="0A86625D" w14:textId="77777777" w:rsidR="0012227D" w:rsidRPr="00C42935" w:rsidRDefault="0012227D">
      <w:pPr>
        <w:pStyle w:val="BodyTextIndent"/>
        <w:rPr>
          <w:sz w:val="28"/>
        </w:rPr>
      </w:pPr>
      <w:r w:rsidRPr="00C42935">
        <w:rPr>
          <w:sz w:val="28"/>
        </w:rPr>
        <w:t>(2 Thessalonians 2:9-12)  The coming of the lawless one is according to the working of Satan, with all power, signs, and lying wonders, {10} and with all unrighteous deception among those who perish, because they did not receive the love of the truth, that they might be saved. {11} And for this reason God will send them strong delusion, that they should believe the lie, {12} that they all may be condemned who did not believe the truth but had pleasure in unrighteousness.</w:t>
      </w:r>
    </w:p>
    <w:sectPr w:rsidR="0012227D" w:rsidRPr="00C42935" w:rsidSect="00082F31">
      <w:headerReference w:type="default" r:id="rId6"/>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8549" w14:textId="77777777" w:rsidR="00DA66C8" w:rsidRDefault="00DA66C8">
      <w:r>
        <w:separator/>
      </w:r>
    </w:p>
  </w:endnote>
  <w:endnote w:type="continuationSeparator" w:id="0">
    <w:p w14:paraId="516F4F15" w14:textId="77777777" w:rsidR="00DA66C8" w:rsidRDefault="00DA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3F89" w14:textId="77777777" w:rsidR="00DA66C8" w:rsidRDefault="00DA66C8">
      <w:r>
        <w:separator/>
      </w:r>
    </w:p>
  </w:footnote>
  <w:footnote w:type="continuationSeparator" w:id="0">
    <w:p w14:paraId="6A9F44A9" w14:textId="77777777" w:rsidR="00DA66C8" w:rsidRDefault="00DA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E5A6" w14:textId="77777777" w:rsidR="0012227D" w:rsidRDefault="00082F31">
    <w:pPr>
      <w:pStyle w:val="Header"/>
      <w:jc w:val="right"/>
      <w:rPr>
        <w:sz w:val="22"/>
      </w:rPr>
    </w:pPr>
    <w:r>
      <w:rPr>
        <w:rStyle w:val="PageNumber"/>
        <w:sz w:val="22"/>
      </w:rPr>
      <w:fldChar w:fldCharType="begin"/>
    </w:r>
    <w:r w:rsidR="0012227D">
      <w:rPr>
        <w:rStyle w:val="PageNumber"/>
        <w:sz w:val="22"/>
      </w:rPr>
      <w:instrText xml:space="preserve"> PAGE </w:instrText>
    </w:r>
    <w:r>
      <w:rPr>
        <w:rStyle w:val="PageNumber"/>
        <w:sz w:val="22"/>
      </w:rPr>
      <w:fldChar w:fldCharType="separate"/>
    </w:r>
    <w:r w:rsidR="00017E0D">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6B"/>
    <w:rsid w:val="00000338"/>
    <w:rsid w:val="00017E0D"/>
    <w:rsid w:val="000352E8"/>
    <w:rsid w:val="00082F31"/>
    <w:rsid w:val="000E203D"/>
    <w:rsid w:val="000F1AE3"/>
    <w:rsid w:val="0010024E"/>
    <w:rsid w:val="0012227D"/>
    <w:rsid w:val="00160D6B"/>
    <w:rsid w:val="00182F60"/>
    <w:rsid w:val="001D11AC"/>
    <w:rsid w:val="001D200B"/>
    <w:rsid w:val="00282CB9"/>
    <w:rsid w:val="00362A77"/>
    <w:rsid w:val="003B5DDC"/>
    <w:rsid w:val="004955FE"/>
    <w:rsid w:val="00534F33"/>
    <w:rsid w:val="0068261B"/>
    <w:rsid w:val="00692BFE"/>
    <w:rsid w:val="006E685A"/>
    <w:rsid w:val="006F5F0D"/>
    <w:rsid w:val="00702D41"/>
    <w:rsid w:val="00721A40"/>
    <w:rsid w:val="007D3D14"/>
    <w:rsid w:val="007F3B39"/>
    <w:rsid w:val="008F326D"/>
    <w:rsid w:val="009D2BCE"/>
    <w:rsid w:val="00A10D06"/>
    <w:rsid w:val="00A22725"/>
    <w:rsid w:val="00B34776"/>
    <w:rsid w:val="00B66EA4"/>
    <w:rsid w:val="00BB4984"/>
    <w:rsid w:val="00C0714B"/>
    <w:rsid w:val="00C42935"/>
    <w:rsid w:val="00C94CE9"/>
    <w:rsid w:val="00D870B4"/>
    <w:rsid w:val="00DA66C8"/>
    <w:rsid w:val="00E3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EC6A4"/>
  <w15:docId w15:val="{0CD4EFC6-4ED2-4376-BB32-B6980B7A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31"/>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82F31"/>
    <w:rPr>
      <w:rFonts w:ascii="Courier New" w:hAnsi="Courier New"/>
      <w:sz w:val="20"/>
    </w:rPr>
  </w:style>
  <w:style w:type="paragraph" w:styleId="Header">
    <w:name w:val="header"/>
    <w:basedOn w:val="Normal"/>
    <w:semiHidden/>
    <w:rsid w:val="00082F31"/>
    <w:pPr>
      <w:tabs>
        <w:tab w:val="center" w:pos="4320"/>
        <w:tab w:val="right" w:pos="8640"/>
      </w:tabs>
    </w:pPr>
  </w:style>
  <w:style w:type="paragraph" w:styleId="Footer">
    <w:name w:val="footer"/>
    <w:basedOn w:val="Normal"/>
    <w:semiHidden/>
    <w:rsid w:val="00082F31"/>
    <w:pPr>
      <w:tabs>
        <w:tab w:val="center" w:pos="4320"/>
        <w:tab w:val="right" w:pos="8640"/>
      </w:tabs>
    </w:pPr>
  </w:style>
  <w:style w:type="character" w:styleId="PageNumber">
    <w:name w:val="page number"/>
    <w:basedOn w:val="DefaultParagraphFont"/>
    <w:semiHidden/>
    <w:rsid w:val="00082F31"/>
  </w:style>
  <w:style w:type="paragraph" w:styleId="BodyTextIndent">
    <w:name w:val="Body Text Indent"/>
    <w:basedOn w:val="Normal"/>
    <w:semiHidden/>
    <w:rsid w:val="00082F31"/>
    <w:pPr>
      <w:spacing w:line="273" w:lineRule="atLeast"/>
      <w:ind w:left="432" w:hanging="432"/>
    </w:pPr>
    <w:rPr>
      <w:rFonts w:ascii="Times New Roman" w:hAnsi="Times New Roman"/>
      <w:b/>
      <w:i/>
      <w:sz w:val="24"/>
    </w:rPr>
  </w:style>
  <w:style w:type="paragraph" w:styleId="BalloonText">
    <w:name w:val="Balloon Text"/>
    <w:basedOn w:val="Normal"/>
    <w:link w:val="BalloonTextChar"/>
    <w:uiPriority w:val="99"/>
    <w:semiHidden/>
    <w:unhideWhenUsed/>
    <w:rsid w:val="000F1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E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&lt;HTML&gt;&lt;FONT  SIZE=3 PTSIZE=10&gt;Subj:</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&lt;HTML&gt;&lt;FONT  SIZE=3 PTSIZE=10&gt;Subj:</dc:title>
  <dc:creator>Bill McIlvain</dc:creator>
  <cp:lastModifiedBy>Bill McIlvain</cp:lastModifiedBy>
  <cp:revision>2</cp:revision>
  <cp:lastPrinted>2017-07-30T02:45:00Z</cp:lastPrinted>
  <dcterms:created xsi:type="dcterms:W3CDTF">2021-12-05T02:48:00Z</dcterms:created>
  <dcterms:modified xsi:type="dcterms:W3CDTF">2021-12-05T02:48:00Z</dcterms:modified>
</cp:coreProperties>
</file>