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4547E" w14:textId="77777777" w:rsidR="00032C48" w:rsidRDefault="000052D2">
      <w:pPr>
        <w:pStyle w:val="Title"/>
        <w:rPr>
          <w:caps/>
        </w:rPr>
      </w:pPr>
      <w:r>
        <w:t xml:space="preserve">Let’s </w:t>
      </w:r>
      <w:r w:rsidR="00032C48">
        <w:t>Get</w:t>
      </w:r>
      <w:r w:rsidR="007A4EE3">
        <w:t xml:space="preserve"> </w:t>
      </w:r>
      <w:r w:rsidR="00032C48">
        <w:t xml:space="preserve">Out </w:t>
      </w:r>
      <w:proofErr w:type="gramStart"/>
      <w:r w:rsidR="00032C48">
        <w:t>Of</w:t>
      </w:r>
      <w:proofErr w:type="gramEnd"/>
      <w:r w:rsidR="00032C48">
        <w:t xml:space="preserve"> The Huddle</w:t>
      </w:r>
    </w:p>
    <w:p w14:paraId="55DA4C20" w14:textId="77777777" w:rsidR="00032C48" w:rsidRDefault="00032C48">
      <w:pPr>
        <w:jc w:val="center"/>
        <w:rPr>
          <w:b/>
          <w:sz w:val="18"/>
        </w:rPr>
      </w:pPr>
      <w:r>
        <w:rPr>
          <w:b/>
          <w:sz w:val="18"/>
        </w:rPr>
        <w:t>Reading - Matthew 28:16-20</w:t>
      </w:r>
    </w:p>
    <w:p w14:paraId="32A7461C" w14:textId="77777777" w:rsidR="00032C48" w:rsidRDefault="00032C48"/>
    <w:p w14:paraId="70D5A295" w14:textId="77777777" w:rsidR="00032C48" w:rsidRDefault="00032C48">
      <w:pPr>
        <w:spacing w:line="273" w:lineRule="atLeast"/>
        <w:ind w:left="432" w:hanging="432"/>
      </w:pPr>
      <w:r>
        <w:rPr>
          <w:rFonts w:ascii="Times New Roman" w:hAnsi="Times New Roman"/>
          <w:b/>
          <w:i/>
        </w:rPr>
        <w:t>(Colossians 1:23)   indeed you continue in the faith, grounded and steadfast, and are not moved away from the hope of the gospel which you heard, which was preached to every creature under heaven, of which I, Paul, became a minister.</w:t>
      </w:r>
    </w:p>
    <w:p w14:paraId="4ECB30BA" w14:textId="77777777" w:rsidR="00032C48" w:rsidRDefault="00032C48">
      <w:pPr>
        <w:spacing w:line="273" w:lineRule="atLeast"/>
        <w:ind w:left="432" w:hanging="432"/>
      </w:pPr>
      <w:r>
        <w:t xml:space="preserve"> </w:t>
      </w:r>
      <w:r>
        <w:rPr>
          <w:rFonts w:ascii="Times New Roman" w:hAnsi="Times New Roman"/>
          <w:b/>
          <w:i/>
        </w:rPr>
        <w:t>(2 Timothy 2:2)  And the things that you have heard from me among many witnesses, commit these to faithful men who will be able to teach others also.</w:t>
      </w:r>
      <w:r>
        <w:t xml:space="preserve"> </w:t>
      </w:r>
    </w:p>
    <w:p w14:paraId="6419407C" w14:textId="77777777" w:rsidR="00032C48" w:rsidRDefault="00032C48">
      <w:pPr>
        <w:ind w:left="432" w:hanging="432"/>
      </w:pPr>
    </w:p>
    <w:p w14:paraId="37CBCAFC" w14:textId="77777777" w:rsidR="00032C48" w:rsidRDefault="00032C48">
      <w:pPr>
        <w:ind w:left="432" w:hanging="432"/>
      </w:pPr>
      <w:r>
        <w:t>There are at least eight good reasons why you need to be a part of God's plan to reach the world...</w:t>
      </w:r>
    </w:p>
    <w:p w14:paraId="2036FBA4" w14:textId="77777777" w:rsidR="00032C48" w:rsidRDefault="00032C48"/>
    <w:p w14:paraId="7860911A" w14:textId="77777777" w:rsidR="00032C48" w:rsidRDefault="00032C48">
      <w:pPr>
        <w:rPr>
          <w:b/>
          <w:caps/>
          <w:u w:val="single"/>
        </w:rPr>
      </w:pPr>
      <w:r>
        <w:rPr>
          <w:b/>
          <w:caps/>
          <w:highlight w:val="yellow"/>
          <w:u w:val="single"/>
        </w:rPr>
        <w:t xml:space="preserve">1.                                                                                   </w:t>
      </w:r>
    </w:p>
    <w:p w14:paraId="2BAB7A13" w14:textId="77777777" w:rsidR="00032C48" w:rsidRPr="00CE27E8" w:rsidRDefault="00032C48">
      <w:pPr>
        <w:ind w:left="432" w:hanging="432"/>
        <w:rPr>
          <w:color w:val="FF0000"/>
        </w:rPr>
      </w:pPr>
      <w:r w:rsidRPr="00CE27E8">
        <w:rPr>
          <w:rFonts w:ascii="Times New Roman" w:hAnsi="Times New Roman"/>
          <w:b/>
          <w:i/>
          <w:color w:val="FF0000"/>
        </w:rPr>
        <w:t>(Matthew 28:18-20</w:t>
      </w:r>
      <w:proofErr w:type="gramStart"/>
      <w:r w:rsidRPr="00CE27E8">
        <w:rPr>
          <w:rFonts w:ascii="Times New Roman" w:hAnsi="Times New Roman"/>
          <w:b/>
          <w:i/>
          <w:color w:val="FF0000"/>
        </w:rPr>
        <w:t>)  And</w:t>
      </w:r>
      <w:proofErr w:type="gramEnd"/>
      <w:r w:rsidRPr="00CE27E8">
        <w:rPr>
          <w:rFonts w:ascii="Times New Roman" w:hAnsi="Times New Roman"/>
          <w:b/>
          <w:i/>
          <w:color w:val="FF0000"/>
        </w:rPr>
        <w:t xml:space="preserve"> Jesus came and spoke to them, saying, "All authority has been given to Me in heaven and on earth. {19} "Go therefore and make disciples of all the nations, baptizing them in the name of the Father and of the Son and of the Holy Spirit, {20} "teaching them to observe all things that I have commanded you; and lo, I am with you always, even to the end of the age." Amen.</w:t>
      </w:r>
    </w:p>
    <w:p w14:paraId="6C76E678" w14:textId="77777777" w:rsidR="00032C48" w:rsidRDefault="00032C48">
      <w:pPr>
        <w:spacing w:line="273" w:lineRule="atLeast"/>
        <w:ind w:left="432" w:hanging="432"/>
      </w:pPr>
      <w:r>
        <w:rPr>
          <w:rFonts w:ascii="Times New Roman" w:hAnsi="Times New Roman"/>
          <w:b/>
          <w:i/>
        </w:rPr>
        <w:t>(Hebrews 5:12-14)  For though by this time you ought to be teachers, you need someone to teach you again the first principles of the oracles of God; and you have come to need milk and not solid food. {13} For everyone who partakes only of milk is unskilled in the word of righteousness, for he is a babe. {14} But solid food belongs to those who are of full age, that is, those who by reason of use have their senses exercised to discern both good and evil.</w:t>
      </w:r>
    </w:p>
    <w:p w14:paraId="287472F2" w14:textId="77777777" w:rsidR="00032C48" w:rsidRDefault="00032C48"/>
    <w:p w14:paraId="166A7061" w14:textId="77777777" w:rsidR="00032C48" w:rsidRDefault="00032C48">
      <w:r>
        <w:rPr>
          <w:b/>
          <w:caps/>
          <w:highlight w:val="yellow"/>
          <w:u w:val="single"/>
        </w:rPr>
        <w:t xml:space="preserve">2.                                                                                  </w:t>
      </w:r>
    </w:p>
    <w:p w14:paraId="0C65F123" w14:textId="77777777" w:rsidR="00032C48" w:rsidRDefault="00032C48"/>
    <w:p w14:paraId="3DE09286" w14:textId="77777777" w:rsidR="00032C48" w:rsidRDefault="00032C48">
      <w:pPr>
        <w:rPr>
          <w:b/>
          <w:caps/>
          <w:u w:val="single"/>
        </w:rPr>
      </w:pPr>
      <w:r>
        <w:rPr>
          <w:b/>
          <w:caps/>
          <w:highlight w:val="yellow"/>
          <w:u w:val="single"/>
        </w:rPr>
        <w:t xml:space="preserve">3.                                                                                  </w:t>
      </w:r>
    </w:p>
    <w:p w14:paraId="6B61EB1B" w14:textId="77777777" w:rsidR="00032C48" w:rsidRPr="00CE27E8" w:rsidRDefault="00032C48">
      <w:pPr>
        <w:ind w:left="432" w:hanging="432"/>
        <w:rPr>
          <w:color w:val="FF0000"/>
        </w:rPr>
      </w:pPr>
      <w:r w:rsidRPr="00CE27E8">
        <w:rPr>
          <w:rFonts w:ascii="Times New Roman" w:hAnsi="Times New Roman"/>
          <w:b/>
          <w:i/>
          <w:color w:val="FF0000"/>
        </w:rPr>
        <w:t>John 15:16 "You did not choose Me, but I chose you and appointed you that you should go and bear fruit, and that your fruit should remain…</w:t>
      </w:r>
      <w:r w:rsidRPr="00CE27E8">
        <w:rPr>
          <w:color w:val="FF0000"/>
        </w:rPr>
        <w:t xml:space="preserve"> </w:t>
      </w:r>
    </w:p>
    <w:p w14:paraId="26854F24" w14:textId="77777777" w:rsidR="00032C48" w:rsidRPr="00CE27E8" w:rsidRDefault="00032C48">
      <w:pPr>
        <w:ind w:left="432" w:hanging="432"/>
        <w:rPr>
          <w:color w:val="FF0000"/>
        </w:rPr>
      </w:pPr>
      <w:r w:rsidRPr="00CE27E8">
        <w:rPr>
          <w:rFonts w:ascii="Times New Roman" w:hAnsi="Times New Roman"/>
          <w:b/>
          <w:i/>
          <w:color w:val="FF0000"/>
        </w:rPr>
        <w:t>(Matthew 7:19)  "Every tree that does not bear good fruit is cut down and thrown into the fire.</w:t>
      </w:r>
    </w:p>
    <w:p w14:paraId="6339D3F2" w14:textId="77777777" w:rsidR="00032C48" w:rsidRDefault="00032C48"/>
    <w:p w14:paraId="3C84C9C6" w14:textId="77777777" w:rsidR="00032C48" w:rsidRDefault="00032C48">
      <w:pPr>
        <w:rPr>
          <w:b/>
          <w:caps/>
          <w:u w:val="single"/>
        </w:rPr>
      </w:pPr>
      <w:r>
        <w:rPr>
          <w:b/>
          <w:caps/>
          <w:highlight w:val="yellow"/>
          <w:u w:val="single"/>
        </w:rPr>
        <w:t xml:space="preserve">4.                                                                                  </w:t>
      </w:r>
    </w:p>
    <w:p w14:paraId="4D3D891F" w14:textId="77777777" w:rsidR="00032C48" w:rsidRPr="00CE27E8" w:rsidRDefault="00032C48">
      <w:pPr>
        <w:spacing w:line="273" w:lineRule="atLeast"/>
        <w:ind w:left="432" w:hanging="432"/>
        <w:rPr>
          <w:color w:val="FF0000"/>
        </w:rPr>
      </w:pPr>
      <w:r w:rsidRPr="00CE27E8">
        <w:rPr>
          <w:rFonts w:ascii="Times New Roman" w:hAnsi="Times New Roman"/>
          <w:b/>
          <w:i/>
          <w:color w:val="FF0000"/>
        </w:rPr>
        <w:t>(Mark 8:36)  "For what will it profit a man if he gains the whole world, and loses his own soul?</w:t>
      </w:r>
    </w:p>
    <w:p w14:paraId="4CC23C15" w14:textId="77777777" w:rsidR="00032C48" w:rsidRDefault="00032C48"/>
    <w:p w14:paraId="5287D8F4" w14:textId="77777777" w:rsidR="00032C48" w:rsidRDefault="00032C48">
      <w:pPr>
        <w:rPr>
          <w:b/>
          <w:caps/>
          <w:u w:val="single"/>
        </w:rPr>
      </w:pPr>
      <w:r>
        <w:rPr>
          <w:b/>
          <w:caps/>
          <w:highlight w:val="yellow"/>
          <w:u w:val="single"/>
        </w:rPr>
        <w:br w:type="page"/>
        <w:t xml:space="preserve">5.                                                                                  </w:t>
      </w:r>
    </w:p>
    <w:p w14:paraId="409AF4FD" w14:textId="77777777" w:rsidR="00032C48" w:rsidRDefault="00032C48">
      <w:pPr>
        <w:ind w:left="432" w:hanging="432"/>
      </w:pPr>
      <w:r>
        <w:rPr>
          <w:rFonts w:ascii="Times New Roman" w:hAnsi="Times New Roman"/>
          <w:b/>
          <w:i/>
        </w:rPr>
        <w:t>(Acts 8:4)  Therefore those who were scattered went everywhere preaching the word.</w:t>
      </w:r>
    </w:p>
    <w:p w14:paraId="13B55A6A" w14:textId="77777777" w:rsidR="00032C48" w:rsidRDefault="00032C48">
      <w:pPr>
        <w:spacing w:line="273" w:lineRule="atLeast"/>
        <w:ind w:left="432" w:hanging="432"/>
        <w:rPr>
          <w:rFonts w:ascii="Times New Roman" w:hAnsi="Times New Roman"/>
          <w:b/>
          <w:i/>
        </w:rPr>
      </w:pPr>
      <w:r>
        <w:rPr>
          <w:rFonts w:ascii="Times New Roman" w:hAnsi="Times New Roman"/>
          <w:b/>
          <w:i/>
        </w:rPr>
        <w:t>(Acts 26:19-20)  "Therefore, King Agrippa, I was not disobedient to the heavenly vision, {20} "but declared first to those in Damascus and in Jerusalem, and throughout all the region of Judea, and then to the Gentiles, that they should repent, turn to God, and do works befitting repentance.</w:t>
      </w:r>
    </w:p>
    <w:p w14:paraId="2F5A5971" w14:textId="77777777" w:rsidR="00032C48" w:rsidRDefault="00032C48"/>
    <w:p w14:paraId="38262216" w14:textId="77777777" w:rsidR="00032C48" w:rsidRDefault="00032C48">
      <w:pPr>
        <w:rPr>
          <w:b/>
          <w:caps/>
          <w:u w:val="single"/>
        </w:rPr>
      </w:pPr>
      <w:r>
        <w:rPr>
          <w:b/>
          <w:caps/>
          <w:highlight w:val="yellow"/>
          <w:u w:val="single"/>
        </w:rPr>
        <w:t xml:space="preserve">6.                                                                                  </w:t>
      </w:r>
    </w:p>
    <w:p w14:paraId="29F67E42" w14:textId="77777777" w:rsidR="00032C48" w:rsidRDefault="00032C48">
      <w:pPr>
        <w:ind w:left="432" w:hanging="432"/>
      </w:pPr>
      <w:r>
        <w:rPr>
          <w:rFonts w:ascii="Times New Roman" w:hAnsi="Times New Roman"/>
          <w:b/>
          <w:i/>
        </w:rPr>
        <w:t>"It is a fearful thing to fall into the hands of the living God" (Hebrews 10:31).</w:t>
      </w:r>
    </w:p>
    <w:p w14:paraId="705682C4" w14:textId="77777777" w:rsidR="00032C48" w:rsidRDefault="00032C48"/>
    <w:p w14:paraId="41E37C69" w14:textId="77777777" w:rsidR="00032C48" w:rsidRDefault="00032C48">
      <w:pPr>
        <w:rPr>
          <w:b/>
          <w:caps/>
          <w:u w:val="single"/>
        </w:rPr>
      </w:pPr>
      <w:r>
        <w:rPr>
          <w:b/>
          <w:caps/>
          <w:highlight w:val="yellow"/>
          <w:u w:val="single"/>
        </w:rPr>
        <w:t xml:space="preserve">7.                                                                                  </w:t>
      </w:r>
    </w:p>
    <w:p w14:paraId="4F288E80" w14:textId="77777777" w:rsidR="00032C48" w:rsidRDefault="00032C48">
      <w:pPr>
        <w:ind w:left="432" w:hanging="432"/>
      </w:pPr>
      <w:r>
        <w:rPr>
          <w:rFonts w:ascii="Times New Roman" w:hAnsi="Times New Roman"/>
          <w:b/>
          <w:i/>
        </w:rPr>
        <w:t>(Romans 1:14-16</w:t>
      </w:r>
      <w:proofErr w:type="gramStart"/>
      <w:r>
        <w:rPr>
          <w:rFonts w:ascii="Times New Roman" w:hAnsi="Times New Roman"/>
          <w:b/>
          <w:i/>
        </w:rPr>
        <w:t>)  I</w:t>
      </w:r>
      <w:proofErr w:type="gramEnd"/>
      <w:r>
        <w:rPr>
          <w:rFonts w:ascii="Times New Roman" w:hAnsi="Times New Roman"/>
          <w:b/>
          <w:i/>
        </w:rPr>
        <w:t xml:space="preserve"> am a debtor both to Greeks and to barbarians, both to wise and to unwise. {15} So, as much as is in me, I am ready to preach the gospel to you who are in Rome also. {16} For I am not ashamed of the gospel of Christ, for it is the power of God to salvation for everyone who believes, for the Jew first and also for the Greek.</w:t>
      </w:r>
    </w:p>
    <w:p w14:paraId="61EFB3D7" w14:textId="77777777" w:rsidR="00032C48" w:rsidRDefault="00032C48">
      <w:pPr>
        <w:ind w:left="432" w:hanging="432"/>
      </w:pPr>
      <w:r>
        <w:rPr>
          <w:rFonts w:ascii="Times New Roman" w:hAnsi="Times New Roman"/>
          <w:b/>
          <w:i/>
        </w:rPr>
        <w:t>(2 Corinthians 5:14-15)  For the love of Christ compels us, because we judge thus: that if One died for all, then all died; {15} and He died for all, that those who live should live no longer for themselves, but for Him who died for them and rose again.</w:t>
      </w:r>
    </w:p>
    <w:p w14:paraId="43D33C29" w14:textId="77777777" w:rsidR="00032C48" w:rsidRDefault="00032C48"/>
    <w:p w14:paraId="19B7D0CE" w14:textId="77777777" w:rsidR="00032C48" w:rsidRDefault="00032C48">
      <w:pPr>
        <w:rPr>
          <w:b/>
          <w:caps/>
          <w:u w:val="single"/>
        </w:rPr>
      </w:pPr>
      <w:r>
        <w:rPr>
          <w:b/>
          <w:caps/>
          <w:highlight w:val="yellow"/>
          <w:u w:val="single"/>
        </w:rPr>
        <w:t xml:space="preserve">8.                                                                                  </w:t>
      </w:r>
    </w:p>
    <w:p w14:paraId="3BD2357E" w14:textId="77777777" w:rsidR="00032C48" w:rsidRPr="00CE27E8" w:rsidRDefault="00032C48">
      <w:pPr>
        <w:spacing w:line="273" w:lineRule="atLeast"/>
        <w:ind w:left="432" w:hanging="432"/>
        <w:rPr>
          <w:color w:val="FF0000"/>
        </w:rPr>
      </w:pPr>
      <w:r w:rsidRPr="00CE27E8">
        <w:rPr>
          <w:rFonts w:ascii="Times New Roman" w:hAnsi="Times New Roman"/>
          <w:b/>
          <w:i/>
          <w:color w:val="FF0000"/>
        </w:rPr>
        <w:t>(Luke 15:7)  "I say to you that likewise there will be more joy in heaven over one sinner who repents than over ninety-nine just persons who need no repentance.</w:t>
      </w:r>
    </w:p>
    <w:p w14:paraId="0A5B07A1" w14:textId="77777777" w:rsidR="00032C48" w:rsidRDefault="00032C48">
      <w:pPr>
        <w:spacing w:line="273" w:lineRule="atLeast"/>
        <w:ind w:left="432" w:hanging="432"/>
        <w:rPr>
          <w:rFonts w:ascii="Times New Roman" w:hAnsi="Times New Roman"/>
          <w:b/>
          <w:i/>
        </w:rPr>
      </w:pPr>
      <w:r>
        <w:rPr>
          <w:rFonts w:ascii="Times New Roman" w:hAnsi="Times New Roman"/>
          <w:b/>
          <w:i/>
        </w:rPr>
        <w:t xml:space="preserve">(3 John 4)"I have no greater joy than this, to hear of my children walking in the truth" </w:t>
      </w:r>
    </w:p>
    <w:p w14:paraId="614071B2" w14:textId="77777777" w:rsidR="00032C48" w:rsidRDefault="00032C48">
      <w:pPr>
        <w:ind w:left="432"/>
        <w:rPr>
          <w:rFonts w:ascii="Times New Roman" w:hAnsi="Times New Roman"/>
          <w:b/>
          <w:i/>
        </w:rPr>
      </w:pPr>
    </w:p>
    <w:p w14:paraId="00569B13" w14:textId="77777777" w:rsidR="00032C48" w:rsidRPr="00CE27E8" w:rsidRDefault="00032C48">
      <w:pPr>
        <w:pBdr>
          <w:top w:val="triple" w:sz="4" w:space="1" w:color="auto"/>
          <w:left w:val="triple" w:sz="4" w:space="4" w:color="auto"/>
          <w:bottom w:val="triple" w:sz="4" w:space="1" w:color="auto"/>
          <w:right w:val="triple" w:sz="4" w:space="4" w:color="auto"/>
        </w:pBdr>
        <w:spacing w:line="273" w:lineRule="atLeast"/>
        <w:ind w:left="432" w:hanging="432"/>
        <w:jc w:val="center"/>
        <w:rPr>
          <w:rFonts w:ascii="Times New Roman" w:hAnsi="Times New Roman"/>
          <w:b/>
          <w:i/>
          <w:color w:val="FF0000"/>
        </w:rPr>
      </w:pPr>
      <w:r w:rsidRPr="00CE27E8">
        <w:rPr>
          <w:rFonts w:ascii="Times New Roman" w:hAnsi="Times New Roman"/>
          <w:b/>
          <w:i/>
          <w:color w:val="FF0000"/>
        </w:rPr>
        <w:t>(John 4:35)"Lift up your eyes, and look on the fields, that they are white for harvest"</w:t>
      </w:r>
    </w:p>
    <w:p w14:paraId="1587E07A" w14:textId="77777777" w:rsidR="00032C48" w:rsidRDefault="00032C48"/>
    <w:p w14:paraId="18BB611F" w14:textId="77777777" w:rsidR="00032C48" w:rsidRDefault="00032C48">
      <w:r>
        <w:t>Prospects:</w:t>
      </w:r>
    </w:p>
    <w:p w14:paraId="678997F7" w14:textId="77777777" w:rsidR="00032C48" w:rsidRDefault="00032C48">
      <w:r>
        <w:t>1._______________________</w:t>
      </w:r>
    </w:p>
    <w:p w14:paraId="2497C97D" w14:textId="77777777" w:rsidR="00032C48" w:rsidRDefault="00032C48">
      <w:pPr>
        <w:ind w:firstLine="432"/>
      </w:pPr>
      <w:r>
        <w:t>2. _______________________</w:t>
      </w:r>
    </w:p>
    <w:p w14:paraId="6E197588" w14:textId="77777777" w:rsidR="00032C48" w:rsidRDefault="00032C48">
      <w:pPr>
        <w:numPr>
          <w:ilvl w:val="0"/>
          <w:numId w:val="9"/>
        </w:numPr>
        <w:ind w:left="1152"/>
      </w:pPr>
      <w:r>
        <w:t>_______________________</w:t>
      </w:r>
    </w:p>
    <w:p w14:paraId="61BEDA4A" w14:textId="77777777" w:rsidR="00032C48" w:rsidRDefault="00032C48">
      <w:pPr>
        <w:numPr>
          <w:ilvl w:val="0"/>
          <w:numId w:val="9"/>
        </w:numPr>
        <w:ind w:left="1800"/>
      </w:pPr>
      <w:r>
        <w:t>_______________________</w:t>
      </w:r>
    </w:p>
    <w:sectPr w:rsidR="00032C48">
      <w:headerReference w:type="default" r:id="rId7"/>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1D76F" w14:textId="77777777" w:rsidR="005D6925" w:rsidRDefault="005D6925">
      <w:r>
        <w:separator/>
      </w:r>
    </w:p>
  </w:endnote>
  <w:endnote w:type="continuationSeparator" w:id="0">
    <w:p w14:paraId="5684892B" w14:textId="77777777" w:rsidR="005D6925" w:rsidRDefault="005D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CEB06" w14:textId="77777777" w:rsidR="005D6925" w:rsidRDefault="005D6925">
      <w:r>
        <w:separator/>
      </w:r>
    </w:p>
  </w:footnote>
  <w:footnote w:type="continuationSeparator" w:id="0">
    <w:p w14:paraId="08143E74" w14:textId="77777777" w:rsidR="005D6925" w:rsidRDefault="005D6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8964" w14:textId="77777777" w:rsidR="00032C48" w:rsidRDefault="00032C48">
    <w:pPr>
      <w:pStyle w:val="Header"/>
      <w:jc w:val="right"/>
    </w:pPr>
    <w:r>
      <w:rPr>
        <w:rStyle w:val="PageNumber"/>
        <w:sz w:val="22"/>
      </w:rPr>
      <w:fldChar w:fldCharType="begin"/>
    </w:r>
    <w:r>
      <w:rPr>
        <w:rStyle w:val="PageNumber"/>
        <w:sz w:val="22"/>
      </w:rPr>
      <w:instrText xml:space="preserve"> PAGE </w:instrText>
    </w:r>
    <w:r>
      <w:rPr>
        <w:rStyle w:val="PageNumber"/>
        <w:sz w:val="22"/>
      </w:rPr>
      <w:fldChar w:fldCharType="separate"/>
    </w:r>
    <w:r w:rsidR="00C73492">
      <w:rPr>
        <w:rStyle w:val="PageNumber"/>
        <w:noProof/>
        <w:sz w:val="22"/>
      </w:rPr>
      <w:t>7</w:t>
    </w:r>
    <w:r>
      <w:rPr>
        <w:rStyle w:val="PageNumbe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4166"/>
    <w:multiLevelType w:val="singleLevel"/>
    <w:tmpl w:val="5D88B3AA"/>
    <w:lvl w:ilvl="0">
      <w:start w:val="2"/>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 w15:restartNumberingAfterBreak="0">
    <w:nsid w:val="174315B8"/>
    <w:multiLevelType w:val="singleLevel"/>
    <w:tmpl w:val="1AB88CA8"/>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2" w15:restartNumberingAfterBreak="0">
    <w:nsid w:val="1F385B2A"/>
    <w:multiLevelType w:val="singleLevel"/>
    <w:tmpl w:val="5D88B3AA"/>
    <w:lvl w:ilvl="0">
      <w:start w:val="2"/>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3" w15:restartNumberingAfterBreak="0">
    <w:nsid w:val="286D0B06"/>
    <w:multiLevelType w:val="singleLevel"/>
    <w:tmpl w:val="1AB88CA8"/>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4" w15:restartNumberingAfterBreak="0">
    <w:nsid w:val="442D268D"/>
    <w:multiLevelType w:val="singleLevel"/>
    <w:tmpl w:val="1AB88CA8"/>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5" w15:restartNumberingAfterBreak="0">
    <w:nsid w:val="4D5E4401"/>
    <w:multiLevelType w:val="singleLevel"/>
    <w:tmpl w:val="5D88B3AA"/>
    <w:lvl w:ilvl="0">
      <w:start w:val="2"/>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6" w15:restartNumberingAfterBreak="0">
    <w:nsid w:val="7042715E"/>
    <w:multiLevelType w:val="singleLevel"/>
    <w:tmpl w:val="1AB88CA8"/>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7" w15:restartNumberingAfterBreak="0">
    <w:nsid w:val="7B60689F"/>
    <w:multiLevelType w:val="singleLevel"/>
    <w:tmpl w:val="F2E610DC"/>
    <w:lvl w:ilvl="0">
      <w:start w:val="4"/>
      <w:numFmt w:val="upperLetter"/>
      <w:lvlText w:val="%1. "/>
      <w:legacy w:legacy="1" w:legacySpace="0" w:legacyIndent="360"/>
      <w:lvlJc w:val="left"/>
      <w:pPr>
        <w:ind w:left="360" w:hanging="360"/>
      </w:pPr>
      <w:rPr>
        <w:rFonts w:ascii="Arial" w:hAnsi="Arial" w:hint="default"/>
        <w:b w:val="0"/>
        <w:i w:val="0"/>
        <w:sz w:val="28"/>
        <w:u w:val="none"/>
      </w:rPr>
    </w:lvl>
  </w:abstractNum>
  <w:num w:numId="1">
    <w:abstractNumId w:val="3"/>
  </w:num>
  <w:num w:numId="2">
    <w:abstractNumId w:val="4"/>
  </w:num>
  <w:num w:numId="3">
    <w:abstractNumId w:val="0"/>
  </w:num>
  <w:num w:numId="4">
    <w:abstractNumId w:val="0"/>
    <w:lvlOverride w:ilvl="0">
      <w:lvl w:ilvl="0">
        <w:start w:val="1"/>
        <w:numFmt w:val="upperLetter"/>
        <w:lvlText w:val="%1. "/>
        <w:legacy w:legacy="1" w:legacySpace="0" w:legacyIndent="360"/>
        <w:lvlJc w:val="left"/>
        <w:pPr>
          <w:ind w:left="360" w:hanging="360"/>
        </w:pPr>
        <w:rPr>
          <w:rFonts w:ascii="Arial" w:hAnsi="Arial" w:hint="default"/>
          <w:b w:val="0"/>
          <w:i w:val="0"/>
          <w:sz w:val="28"/>
          <w:u w:val="none"/>
        </w:rPr>
      </w:lvl>
    </w:lvlOverride>
  </w:num>
  <w:num w:numId="5">
    <w:abstractNumId w:val="7"/>
  </w:num>
  <w:num w:numId="6">
    <w:abstractNumId w:val="1"/>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EE3"/>
    <w:rsid w:val="000052D2"/>
    <w:rsid w:val="00032C48"/>
    <w:rsid w:val="00091BCD"/>
    <w:rsid w:val="00213140"/>
    <w:rsid w:val="002A7E8C"/>
    <w:rsid w:val="002D452C"/>
    <w:rsid w:val="00326098"/>
    <w:rsid w:val="003F1F93"/>
    <w:rsid w:val="00405C5C"/>
    <w:rsid w:val="004F56E7"/>
    <w:rsid w:val="005D6925"/>
    <w:rsid w:val="00661BB5"/>
    <w:rsid w:val="0067078F"/>
    <w:rsid w:val="006C4437"/>
    <w:rsid w:val="007A4EE3"/>
    <w:rsid w:val="00856AA1"/>
    <w:rsid w:val="00934633"/>
    <w:rsid w:val="00AD7A65"/>
    <w:rsid w:val="00C00FEC"/>
    <w:rsid w:val="00C73492"/>
    <w:rsid w:val="00CE27E8"/>
    <w:rsid w:val="00CF7BC1"/>
    <w:rsid w:val="00DA1F9C"/>
    <w:rsid w:val="00E15146"/>
    <w:rsid w:val="00F84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67074"/>
  <w15:docId w15:val="{4FEFA7AB-EABF-40AD-9814-6B232E68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8"/>
    </w:rPr>
  </w:style>
  <w:style w:type="paragraph" w:styleId="Heading1">
    <w:name w:val="heading 1"/>
    <w:basedOn w:val="Normal"/>
    <w:next w:val="Normal"/>
    <w:qFormat/>
    <w:pPr>
      <w:keepNext/>
      <w:outlineLvl w:val="0"/>
    </w:pPr>
    <w:rPr>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36"/>
    </w:rPr>
  </w:style>
  <w:style w:type="paragraph" w:styleId="BalloonText">
    <w:name w:val="Balloon Text"/>
    <w:basedOn w:val="Normal"/>
    <w:link w:val="BalloonTextChar"/>
    <w:uiPriority w:val="99"/>
    <w:semiHidden/>
    <w:unhideWhenUsed/>
    <w:rsid w:val="006C4437"/>
    <w:rPr>
      <w:rFonts w:ascii="Tahoma" w:hAnsi="Tahoma" w:cs="Tahoma"/>
      <w:sz w:val="16"/>
      <w:szCs w:val="16"/>
    </w:rPr>
  </w:style>
  <w:style w:type="character" w:customStyle="1" w:styleId="BalloonTextChar">
    <w:name w:val="Balloon Text Char"/>
    <w:basedOn w:val="DefaultParagraphFont"/>
    <w:link w:val="BalloonText"/>
    <w:uiPriority w:val="99"/>
    <w:semiHidden/>
    <w:rsid w:val="006C44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Maxx</dc:creator>
  <cp:lastModifiedBy>Bill McIlvain</cp:lastModifiedBy>
  <cp:revision>2</cp:revision>
  <cp:lastPrinted>2022-01-30T01:09:00Z</cp:lastPrinted>
  <dcterms:created xsi:type="dcterms:W3CDTF">2022-01-30T01:17:00Z</dcterms:created>
  <dcterms:modified xsi:type="dcterms:W3CDTF">2022-01-30T01:17:00Z</dcterms:modified>
</cp:coreProperties>
</file>