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3B83" w14:textId="77777777" w:rsidR="00130B86" w:rsidRDefault="00130B86" w:rsidP="00130B86">
      <w:pPr>
        <w:spacing w:after="120"/>
        <w:jc w:val="center"/>
      </w:pPr>
      <w:r w:rsidRPr="00130B86">
        <w:rPr>
          <w:b/>
          <w:sz w:val="36"/>
        </w:rPr>
        <w:t>What Do I Pray For?</w:t>
      </w:r>
      <w:r w:rsidR="00AB5ED9">
        <w:br/>
      </w:r>
      <w:r w:rsidRPr="00130B86">
        <w:rPr>
          <w:b/>
          <w:sz w:val="20"/>
        </w:rPr>
        <w:t xml:space="preserve">Reading </w:t>
      </w:r>
      <w:r w:rsidR="00D0784B" w:rsidRPr="00130B86">
        <w:rPr>
          <w:b/>
          <w:sz w:val="20"/>
        </w:rPr>
        <w:t xml:space="preserve">- </w:t>
      </w:r>
      <w:r w:rsidR="00554B1C">
        <w:rPr>
          <w:b/>
          <w:sz w:val="20"/>
        </w:rPr>
        <w:t>1</w:t>
      </w:r>
      <w:r w:rsidRPr="00130B86">
        <w:rPr>
          <w:b/>
          <w:sz w:val="20"/>
        </w:rPr>
        <w:t xml:space="preserve"> Thessalonians 5:12-18</w:t>
      </w:r>
    </w:p>
    <w:p w14:paraId="425120A7" w14:textId="77777777" w:rsidR="00FB734B" w:rsidRDefault="00FB734B" w:rsidP="00FB734B">
      <w:pPr>
        <w:ind w:left="432" w:hanging="432"/>
        <w:rPr>
          <w:rFonts w:ascii="Times New Roman" w:hAnsi="Times New Roman" w:cs="Times New Roman"/>
          <w:b/>
          <w:i/>
          <w:sz w:val="22"/>
          <w:szCs w:val="28"/>
        </w:rPr>
      </w:pPr>
      <w:r w:rsidRPr="005038E4">
        <w:rPr>
          <w:szCs w:val="28"/>
        </w:rPr>
        <w:t xml:space="preserve">God allows us to ask for </w:t>
      </w:r>
      <w:r w:rsidRPr="00220255">
        <w:rPr>
          <w:szCs w:val="28"/>
          <w:u w:val="single"/>
        </w:rPr>
        <w:t>anything</w:t>
      </w:r>
      <w:r w:rsidRPr="005038E4">
        <w:rPr>
          <w:szCs w:val="28"/>
        </w:rPr>
        <w:t xml:space="preserve"> that is in </w:t>
      </w:r>
      <w:r w:rsidRPr="00220255">
        <w:rPr>
          <w:szCs w:val="28"/>
          <w:u w:val="single"/>
        </w:rPr>
        <w:t>keeping</w:t>
      </w:r>
      <w:r w:rsidRPr="005038E4">
        <w:rPr>
          <w:szCs w:val="28"/>
        </w:rPr>
        <w:t xml:space="preserve"> with His will.  </w:t>
      </w:r>
      <w:r w:rsidRPr="005038E4">
        <w:rPr>
          <w:rFonts w:ascii="Times New Roman" w:hAnsi="Times New Roman" w:cs="Times New Roman"/>
          <w:b/>
          <w:i/>
          <w:szCs w:val="28"/>
        </w:rPr>
        <w:t>“Now this is the confidence that we have in Him, that if we ask anything according to His will, He hears us. And if we know that He hears us, whatever we ask, we know that we have the petitions that we have asked of Him” (1st John 5:14-15).</w:t>
      </w:r>
    </w:p>
    <w:p w14:paraId="3D5E74BE" w14:textId="77777777" w:rsidR="00FB734B" w:rsidRPr="00FB734B" w:rsidRDefault="00FB734B" w:rsidP="00FB734B">
      <w:pPr>
        <w:ind w:left="432" w:hanging="432"/>
        <w:rPr>
          <w:rFonts w:ascii="Times New Roman" w:hAnsi="Times New Roman" w:cs="Times New Roman"/>
          <w:b/>
          <w:i/>
          <w:sz w:val="22"/>
          <w:szCs w:val="28"/>
        </w:rPr>
      </w:pPr>
    </w:p>
    <w:p w14:paraId="6BB18133" w14:textId="77777777" w:rsidR="00FB734B" w:rsidRPr="00FB734B" w:rsidRDefault="00FB734B" w:rsidP="00FB734B">
      <w:pPr>
        <w:ind w:left="432" w:hanging="432"/>
        <w:rPr>
          <w:b/>
          <w:caps/>
          <w:sz w:val="22"/>
          <w:szCs w:val="28"/>
          <w:u w:val="single"/>
        </w:rPr>
      </w:pPr>
      <w:r w:rsidRPr="00FB734B">
        <w:rPr>
          <w:b/>
          <w:caps/>
          <w:sz w:val="22"/>
          <w:szCs w:val="28"/>
          <w:highlight w:val="yellow"/>
          <w:u w:val="single"/>
        </w:rPr>
        <w:t>Pray for your brethren:</w:t>
      </w:r>
    </w:p>
    <w:p w14:paraId="13B67C1D" w14:textId="77777777" w:rsidR="00FB734B" w:rsidRPr="005038E4" w:rsidRDefault="00FB734B" w:rsidP="00FB734B">
      <w:pPr>
        <w:ind w:left="432" w:hanging="432"/>
        <w:rPr>
          <w:szCs w:val="28"/>
        </w:rPr>
      </w:pPr>
      <w:r w:rsidRPr="005038E4">
        <w:rPr>
          <w:szCs w:val="28"/>
        </w:rPr>
        <w:t xml:space="preserve"> </w:t>
      </w:r>
      <w:r w:rsidRPr="005038E4">
        <w:rPr>
          <w:rFonts w:ascii="Times New Roman" w:hAnsi="Times New Roman" w:cs="Times New Roman"/>
          <w:b/>
          <w:i/>
          <w:szCs w:val="28"/>
        </w:rPr>
        <w:t>“Beloved, I pray that you may prosper in all things and be in health, just as your soul prospers” (3rd John 1:2)</w:t>
      </w:r>
      <w:r w:rsidRPr="005038E4">
        <w:rPr>
          <w:szCs w:val="28"/>
        </w:rPr>
        <w:t xml:space="preserve">.  </w:t>
      </w:r>
    </w:p>
    <w:p w14:paraId="5AC41E4E" w14:textId="77777777" w:rsidR="00FB734B" w:rsidRPr="005038E4" w:rsidRDefault="00FB734B" w:rsidP="00FB734B">
      <w:pPr>
        <w:ind w:left="432" w:hanging="432"/>
        <w:rPr>
          <w:rFonts w:ascii="Times New Roman" w:hAnsi="Times New Roman" w:cs="Times New Roman"/>
          <w:b/>
          <w:i/>
          <w:szCs w:val="28"/>
        </w:rPr>
      </w:pPr>
      <w:r w:rsidRPr="005038E4">
        <w:rPr>
          <w:rFonts w:ascii="Times New Roman" w:hAnsi="Times New Roman" w:cs="Times New Roman"/>
          <w:b/>
          <w:i/>
          <w:szCs w:val="28"/>
        </w:rPr>
        <w:t>“Is anyone among you sick?  Let him call for the elders of the church, and let them pray over him, anointing him with oil in the name of the Lord” (James 5:14).</w:t>
      </w:r>
    </w:p>
    <w:p w14:paraId="30CB71E6" w14:textId="77777777" w:rsidR="00FB734B" w:rsidRPr="005038E4" w:rsidRDefault="00FB734B" w:rsidP="00FB734B">
      <w:pPr>
        <w:ind w:left="432" w:hanging="432"/>
        <w:rPr>
          <w:rFonts w:ascii="Times New Roman" w:hAnsi="Times New Roman" w:cs="Times New Roman"/>
          <w:b/>
          <w:i/>
          <w:szCs w:val="28"/>
        </w:rPr>
      </w:pPr>
      <w:r w:rsidRPr="005038E4">
        <w:rPr>
          <w:szCs w:val="28"/>
        </w:rPr>
        <w:t xml:space="preserve"> </w:t>
      </w:r>
      <w:r w:rsidRPr="005038E4">
        <w:rPr>
          <w:rFonts w:ascii="Times New Roman" w:hAnsi="Times New Roman" w:cs="Times New Roman"/>
          <w:b/>
          <w:i/>
          <w:szCs w:val="28"/>
        </w:rPr>
        <w:t xml:space="preserve">“For this reason we also, since the day we heard it, do not cease to pray for you, and to ask that you may be filled with the knowledge of His will in all wisdom and spiritual understanding” (Colossians 1:9).  </w:t>
      </w:r>
    </w:p>
    <w:p w14:paraId="07DD5D0C" w14:textId="77777777" w:rsidR="00FB734B" w:rsidRPr="005038E4" w:rsidRDefault="00FB734B" w:rsidP="00FB734B">
      <w:pPr>
        <w:ind w:left="432" w:hanging="432"/>
        <w:rPr>
          <w:rFonts w:ascii="Times New Roman" w:hAnsi="Times New Roman" w:cs="Times New Roman"/>
          <w:b/>
          <w:i/>
          <w:szCs w:val="28"/>
        </w:rPr>
      </w:pPr>
      <w:r w:rsidRPr="005038E4">
        <w:rPr>
          <w:rFonts w:ascii="Times New Roman" w:hAnsi="Times New Roman" w:cs="Times New Roman"/>
          <w:b/>
          <w:i/>
          <w:szCs w:val="28"/>
        </w:rPr>
        <w:t>“Epaphras, who is one of you, a bondservant of Christ, greets you, always laboring fervently for you in prayers, that you may stand perfect and complete in all the will of God” (Colossians 4:12).</w:t>
      </w:r>
    </w:p>
    <w:p w14:paraId="52475CB1" w14:textId="77777777" w:rsidR="00FB734B" w:rsidRPr="005038E4" w:rsidRDefault="00FB734B" w:rsidP="00FB734B">
      <w:pPr>
        <w:ind w:left="432" w:hanging="432"/>
        <w:rPr>
          <w:rFonts w:ascii="Times New Roman" w:hAnsi="Times New Roman" w:cs="Times New Roman"/>
          <w:b/>
          <w:i/>
          <w:szCs w:val="28"/>
        </w:rPr>
      </w:pPr>
      <w:r w:rsidRPr="005038E4">
        <w:rPr>
          <w:rFonts w:ascii="Times New Roman" w:hAnsi="Times New Roman" w:cs="Times New Roman"/>
          <w:b/>
          <w:i/>
          <w:szCs w:val="28"/>
        </w:rPr>
        <w:t>“And this I pray, that your love may abound still more and more in knowledge and all discernment” (Philippians 1:9).</w:t>
      </w:r>
    </w:p>
    <w:p w14:paraId="16BBC925" w14:textId="77777777" w:rsidR="00FB734B" w:rsidRPr="005038E4" w:rsidRDefault="00FB734B" w:rsidP="00FB734B">
      <w:pPr>
        <w:ind w:left="432" w:hanging="432"/>
        <w:rPr>
          <w:rFonts w:ascii="Times New Roman" w:hAnsi="Times New Roman" w:cs="Times New Roman"/>
          <w:b/>
          <w:i/>
          <w:szCs w:val="28"/>
        </w:rPr>
      </w:pPr>
      <w:r w:rsidRPr="005038E4">
        <w:rPr>
          <w:rFonts w:ascii="Times New Roman" w:hAnsi="Times New Roman" w:cs="Times New Roman"/>
          <w:b/>
          <w:i/>
          <w:szCs w:val="28"/>
        </w:rPr>
        <w:t>“Now I pray to God that you do no evil, not that we should appear approved, but that you should do what is honorable, though we may seem disqualified” (2nd Corinthians 13:7).</w:t>
      </w:r>
    </w:p>
    <w:p w14:paraId="3D2057EC" w14:textId="77777777" w:rsidR="00FB734B" w:rsidRPr="00FB734B" w:rsidRDefault="00FB734B" w:rsidP="00FB734B">
      <w:pPr>
        <w:ind w:left="432" w:hanging="432"/>
        <w:rPr>
          <w:rFonts w:ascii="Times New Roman" w:hAnsi="Times New Roman" w:cs="Times New Roman"/>
          <w:b/>
          <w:i/>
          <w:sz w:val="22"/>
          <w:szCs w:val="28"/>
        </w:rPr>
      </w:pPr>
      <w:r w:rsidRPr="005038E4">
        <w:rPr>
          <w:szCs w:val="28"/>
        </w:rPr>
        <w:t>“</w:t>
      </w:r>
      <w:r w:rsidRPr="005038E4">
        <w:rPr>
          <w:rFonts w:ascii="Times New Roman" w:hAnsi="Times New Roman" w:cs="Times New Roman"/>
          <w:b/>
          <w:i/>
          <w:szCs w:val="28"/>
        </w:rPr>
        <w:t>Confess your trespasses to one another, and pray for one another, that you may be healed. The effective, fervent prayer of a righteous man avails much” (James 5:16).</w:t>
      </w:r>
    </w:p>
    <w:p w14:paraId="1CD9DD84" w14:textId="77777777" w:rsidR="00FB734B" w:rsidRPr="00FB734B" w:rsidRDefault="00FB734B" w:rsidP="00FB734B">
      <w:pPr>
        <w:ind w:left="432" w:hanging="432"/>
        <w:rPr>
          <w:b/>
          <w:sz w:val="22"/>
          <w:szCs w:val="28"/>
          <w:highlight w:val="yellow"/>
          <w:u w:val="single"/>
        </w:rPr>
      </w:pPr>
    </w:p>
    <w:p w14:paraId="6D13D031" w14:textId="77777777" w:rsidR="00FB734B" w:rsidRPr="00FB734B" w:rsidRDefault="00FB734B" w:rsidP="00FB734B">
      <w:pPr>
        <w:ind w:left="432" w:hanging="432"/>
        <w:rPr>
          <w:b/>
          <w:sz w:val="22"/>
          <w:szCs w:val="28"/>
          <w:u w:val="single"/>
        </w:rPr>
      </w:pPr>
      <w:r w:rsidRPr="00FB734B">
        <w:rPr>
          <w:b/>
          <w:sz w:val="22"/>
          <w:szCs w:val="28"/>
          <w:highlight w:val="yellow"/>
          <w:u w:val="single"/>
        </w:rPr>
        <w:t>PRAY FOR EVANGELIS</w:t>
      </w:r>
      <w:r w:rsidR="00D0784B">
        <w:rPr>
          <w:b/>
          <w:sz w:val="22"/>
          <w:szCs w:val="28"/>
          <w:highlight w:val="yellow"/>
          <w:u w:val="single"/>
        </w:rPr>
        <w:t>M</w:t>
      </w:r>
      <w:r w:rsidRPr="00FB734B">
        <w:rPr>
          <w:b/>
          <w:sz w:val="22"/>
          <w:szCs w:val="28"/>
          <w:highlight w:val="yellow"/>
          <w:u w:val="single"/>
        </w:rPr>
        <w:t>:</w:t>
      </w:r>
    </w:p>
    <w:p w14:paraId="2C26CD55" w14:textId="77777777" w:rsidR="00FB734B" w:rsidRPr="0097377F" w:rsidRDefault="00FB734B" w:rsidP="00FB734B">
      <w:pPr>
        <w:ind w:left="432" w:hanging="432"/>
        <w:rPr>
          <w:rFonts w:ascii="Times New Roman" w:hAnsi="Times New Roman" w:cs="Times New Roman"/>
          <w:b/>
          <w:i/>
          <w:color w:val="FF0000"/>
          <w:szCs w:val="28"/>
        </w:rPr>
      </w:pPr>
      <w:r w:rsidRPr="005038E4">
        <w:rPr>
          <w:rFonts w:ascii="Times New Roman" w:hAnsi="Times New Roman" w:cs="Times New Roman"/>
          <w:b/>
          <w:i/>
          <w:szCs w:val="28"/>
        </w:rPr>
        <w:t>“Then He said to them</w:t>
      </w:r>
      <w:r w:rsidRPr="0097377F">
        <w:rPr>
          <w:rFonts w:ascii="Times New Roman" w:hAnsi="Times New Roman" w:cs="Times New Roman"/>
          <w:b/>
          <w:i/>
          <w:color w:val="FF0000"/>
          <w:szCs w:val="28"/>
        </w:rPr>
        <w:t xml:space="preserve">, ‘The harvest truly is great, but the laborers are few; </w:t>
      </w:r>
      <w:proofErr w:type="gramStart"/>
      <w:r w:rsidRPr="0097377F">
        <w:rPr>
          <w:rFonts w:ascii="Times New Roman" w:hAnsi="Times New Roman" w:cs="Times New Roman"/>
          <w:b/>
          <w:i/>
          <w:color w:val="FF0000"/>
          <w:szCs w:val="28"/>
        </w:rPr>
        <w:t>therefore</w:t>
      </w:r>
      <w:proofErr w:type="gramEnd"/>
      <w:r w:rsidRPr="0097377F">
        <w:rPr>
          <w:rFonts w:ascii="Times New Roman" w:hAnsi="Times New Roman" w:cs="Times New Roman"/>
          <w:b/>
          <w:i/>
          <w:color w:val="FF0000"/>
          <w:szCs w:val="28"/>
        </w:rPr>
        <w:t xml:space="preserve"> pray the Lord of the harvest to send out laborers into His harvest’” (Luke 10:2).</w:t>
      </w:r>
    </w:p>
    <w:p w14:paraId="679FEE26" w14:textId="77777777" w:rsidR="00FB734B" w:rsidRPr="005038E4" w:rsidRDefault="00FB734B" w:rsidP="00FB734B">
      <w:pPr>
        <w:ind w:left="432" w:hanging="432"/>
        <w:rPr>
          <w:rFonts w:ascii="Times New Roman" w:hAnsi="Times New Roman" w:cs="Times New Roman"/>
          <w:b/>
          <w:i/>
          <w:szCs w:val="28"/>
        </w:rPr>
      </w:pPr>
      <w:r w:rsidRPr="005038E4">
        <w:rPr>
          <w:rFonts w:ascii="Times New Roman" w:hAnsi="Times New Roman" w:cs="Times New Roman"/>
          <w:b/>
          <w:i/>
          <w:szCs w:val="28"/>
        </w:rPr>
        <w:t>“Praying always with all prayer and supplication in the Spirit, being watchful to this end with all perseverance and supplication for all the saints—and for me, that utterance may be given to me, that I may open my mouth boldly to make known the mystery of the gospel” (Ephesians 6:18-19).</w:t>
      </w:r>
    </w:p>
    <w:p w14:paraId="7D801173" w14:textId="77777777" w:rsidR="00FB734B" w:rsidRPr="005038E4" w:rsidRDefault="00FB734B" w:rsidP="00FB734B">
      <w:pPr>
        <w:ind w:left="432" w:hanging="432"/>
        <w:rPr>
          <w:rFonts w:ascii="Times New Roman" w:hAnsi="Times New Roman" w:cs="Times New Roman"/>
          <w:b/>
          <w:i/>
          <w:szCs w:val="28"/>
        </w:rPr>
      </w:pPr>
      <w:r w:rsidRPr="005038E4">
        <w:rPr>
          <w:rFonts w:ascii="Times New Roman" w:hAnsi="Times New Roman" w:cs="Times New Roman"/>
          <w:b/>
          <w:i/>
          <w:szCs w:val="28"/>
        </w:rPr>
        <w:t>“Finally, brethren, pray for us, that the word of the Lord may run swiftly and be glorified, just as it is with you” (1st Thessalonians 5:25).</w:t>
      </w:r>
    </w:p>
    <w:p w14:paraId="352A6D54" w14:textId="77777777" w:rsidR="00FB734B" w:rsidRPr="00FB734B" w:rsidRDefault="00FB734B" w:rsidP="00FB734B">
      <w:pPr>
        <w:ind w:left="432" w:hanging="432"/>
        <w:rPr>
          <w:sz w:val="22"/>
          <w:szCs w:val="28"/>
        </w:rPr>
      </w:pPr>
      <w:r w:rsidRPr="005038E4">
        <w:rPr>
          <w:rFonts w:ascii="Times New Roman" w:hAnsi="Times New Roman" w:cs="Times New Roman"/>
          <w:b/>
          <w:i/>
          <w:szCs w:val="28"/>
        </w:rPr>
        <w:t>“Pray for us; for we are confident that we have a good conscience, in all things desiring to live honorably” (Hebrews 13:18).</w:t>
      </w:r>
    </w:p>
    <w:p w14:paraId="37B0EF6E" w14:textId="77777777" w:rsidR="00FB734B" w:rsidRPr="00FB734B" w:rsidRDefault="00FB734B" w:rsidP="00FB734B">
      <w:pPr>
        <w:ind w:left="432" w:hanging="432"/>
        <w:rPr>
          <w:sz w:val="22"/>
          <w:szCs w:val="28"/>
        </w:rPr>
      </w:pPr>
    </w:p>
    <w:p w14:paraId="19DE267B" w14:textId="77777777" w:rsidR="00FB734B" w:rsidRPr="00FB734B" w:rsidRDefault="00FB734B" w:rsidP="00FB734B">
      <w:pPr>
        <w:ind w:left="432" w:hanging="432"/>
        <w:rPr>
          <w:b/>
          <w:sz w:val="22"/>
          <w:szCs w:val="28"/>
          <w:u w:val="single"/>
        </w:rPr>
      </w:pPr>
      <w:r w:rsidRPr="00FB734B">
        <w:rPr>
          <w:b/>
          <w:sz w:val="22"/>
          <w:szCs w:val="28"/>
          <w:highlight w:val="yellow"/>
          <w:u w:val="single"/>
        </w:rPr>
        <w:t>PRAY FOR ALL MEN, ESPECIALLY THOSE IN GOVERNMENT:</w:t>
      </w:r>
    </w:p>
    <w:p w14:paraId="7A76F626" w14:textId="77777777" w:rsidR="00FB734B" w:rsidRPr="00FB734B" w:rsidRDefault="00FB734B" w:rsidP="00FB734B">
      <w:pPr>
        <w:ind w:left="432" w:hanging="432"/>
        <w:rPr>
          <w:sz w:val="22"/>
          <w:szCs w:val="28"/>
        </w:rPr>
      </w:pPr>
      <w:r w:rsidRPr="005038E4">
        <w:rPr>
          <w:szCs w:val="28"/>
        </w:rPr>
        <w:t>“</w:t>
      </w:r>
      <w:r w:rsidRPr="005038E4">
        <w:rPr>
          <w:rFonts w:ascii="Times New Roman" w:hAnsi="Times New Roman" w:cs="Times New Roman"/>
          <w:b/>
          <w:i/>
          <w:szCs w:val="28"/>
        </w:rPr>
        <w:t>Therefore I exhort first of all that supplications, prayers, intercessions, and giving of thanks be made for all men, for kings and all who are in authority, that we may lead a quiet and peaceable life in all godliness and reverence” (1st Timothy 2:1-2).</w:t>
      </w:r>
    </w:p>
    <w:p w14:paraId="40CE1C38" w14:textId="77777777" w:rsidR="00FB734B" w:rsidRPr="00FB734B" w:rsidRDefault="00FB734B" w:rsidP="00FB734B">
      <w:pPr>
        <w:ind w:left="432" w:hanging="432"/>
        <w:rPr>
          <w:sz w:val="22"/>
          <w:szCs w:val="28"/>
        </w:rPr>
      </w:pPr>
    </w:p>
    <w:p w14:paraId="3E1D7978" w14:textId="77777777" w:rsidR="00FB734B" w:rsidRPr="00FB734B" w:rsidRDefault="00FB734B" w:rsidP="00FB734B">
      <w:pPr>
        <w:ind w:left="432" w:hanging="432"/>
        <w:rPr>
          <w:b/>
          <w:sz w:val="22"/>
          <w:szCs w:val="28"/>
          <w:u w:val="single"/>
        </w:rPr>
      </w:pPr>
      <w:r w:rsidRPr="00FB734B">
        <w:rPr>
          <w:b/>
          <w:sz w:val="22"/>
          <w:szCs w:val="28"/>
          <w:highlight w:val="yellow"/>
          <w:u w:val="single"/>
        </w:rPr>
        <w:t>PRAY FOR YOURSELF:</w:t>
      </w:r>
    </w:p>
    <w:p w14:paraId="0BC9C45E" w14:textId="77777777" w:rsidR="00FB734B" w:rsidRPr="0097377F" w:rsidRDefault="00FB734B" w:rsidP="00FB734B">
      <w:pPr>
        <w:ind w:left="432" w:hanging="432"/>
        <w:rPr>
          <w:rFonts w:ascii="Times New Roman" w:hAnsi="Times New Roman" w:cs="Times New Roman"/>
          <w:b/>
          <w:i/>
          <w:color w:val="FF0000"/>
          <w:szCs w:val="28"/>
        </w:rPr>
      </w:pPr>
      <w:r w:rsidRPr="005038E4">
        <w:rPr>
          <w:szCs w:val="28"/>
        </w:rPr>
        <w:t>“</w:t>
      </w:r>
      <w:proofErr w:type="gramStart"/>
      <w:r w:rsidRPr="005038E4">
        <w:rPr>
          <w:rFonts w:ascii="Times New Roman" w:hAnsi="Times New Roman" w:cs="Times New Roman"/>
          <w:b/>
          <w:i/>
          <w:szCs w:val="28"/>
        </w:rPr>
        <w:t>So</w:t>
      </w:r>
      <w:proofErr w:type="gramEnd"/>
      <w:r w:rsidRPr="005038E4">
        <w:rPr>
          <w:rFonts w:ascii="Times New Roman" w:hAnsi="Times New Roman" w:cs="Times New Roman"/>
          <w:b/>
          <w:i/>
          <w:szCs w:val="28"/>
        </w:rPr>
        <w:t xml:space="preserve"> He said to them, </w:t>
      </w:r>
      <w:r w:rsidRPr="0097377F">
        <w:rPr>
          <w:rFonts w:ascii="Times New Roman" w:hAnsi="Times New Roman" w:cs="Times New Roman"/>
          <w:b/>
          <w:i/>
          <w:color w:val="FF0000"/>
          <w:szCs w:val="28"/>
        </w:rPr>
        <w:t>‘When you pray, say: Our Father in heaven, Hallowed be Your name.  Your kingdom come.  Your will be done on earth as it is in heaven.  Give us day by day our daily bread.  And forgive us our sins, for we also forgive everyone who is indebted to us.  And do not lead us into temptation, but deliver us from the evil one" (Luke 11:2-4).</w:t>
      </w:r>
    </w:p>
    <w:p w14:paraId="567F0078" w14:textId="77777777" w:rsidR="00FB734B" w:rsidRPr="005038E4" w:rsidRDefault="00FB734B" w:rsidP="00FB734B">
      <w:pPr>
        <w:ind w:left="432" w:hanging="432"/>
        <w:rPr>
          <w:szCs w:val="28"/>
        </w:rPr>
      </w:pPr>
      <w:r w:rsidRPr="005038E4">
        <w:rPr>
          <w:rFonts w:ascii="Times New Roman" w:hAnsi="Times New Roman" w:cs="Times New Roman"/>
          <w:b/>
          <w:i/>
          <w:szCs w:val="28"/>
        </w:rPr>
        <w:t xml:space="preserve">“Be anxious for nothing, but in everything by prayer and supplication, with thanksgiving, let your requests be made known to </w:t>
      </w:r>
      <w:proofErr w:type="gramStart"/>
      <w:r w:rsidRPr="005038E4">
        <w:rPr>
          <w:rFonts w:ascii="Times New Roman" w:hAnsi="Times New Roman" w:cs="Times New Roman"/>
          <w:b/>
          <w:i/>
          <w:szCs w:val="28"/>
        </w:rPr>
        <w:t>God”(</w:t>
      </w:r>
      <w:proofErr w:type="gramEnd"/>
      <w:r w:rsidRPr="005038E4">
        <w:rPr>
          <w:rFonts w:ascii="Times New Roman" w:hAnsi="Times New Roman" w:cs="Times New Roman"/>
          <w:b/>
          <w:i/>
          <w:szCs w:val="28"/>
        </w:rPr>
        <w:t>Philippians 4:6).</w:t>
      </w:r>
      <w:r w:rsidRPr="005038E4">
        <w:rPr>
          <w:szCs w:val="28"/>
        </w:rPr>
        <w:t xml:space="preserve">  </w:t>
      </w:r>
    </w:p>
    <w:p w14:paraId="6141EFE1" w14:textId="77777777" w:rsidR="00FB734B" w:rsidRPr="00130B86" w:rsidRDefault="00FB734B" w:rsidP="00FB734B">
      <w:pPr>
        <w:ind w:left="432" w:hanging="432"/>
        <w:rPr>
          <w:rFonts w:ascii="Times New Roman" w:hAnsi="Times New Roman" w:cs="Times New Roman"/>
          <w:b/>
          <w:i/>
          <w:sz w:val="28"/>
          <w:szCs w:val="28"/>
        </w:rPr>
      </w:pPr>
      <w:r w:rsidRPr="005038E4">
        <w:rPr>
          <w:rFonts w:ascii="Times New Roman" w:hAnsi="Times New Roman" w:cs="Times New Roman"/>
          <w:b/>
          <w:i/>
          <w:szCs w:val="28"/>
        </w:rPr>
        <w:t>“Casting all your care upon Him, for He cares for you” (1st Peter 5:7).</w:t>
      </w:r>
    </w:p>
    <w:sectPr w:rsidR="00FB734B" w:rsidRPr="00130B86" w:rsidSect="00130B86">
      <w:pgSz w:w="12240" w:h="15840"/>
      <w:pgMar w:top="129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D9"/>
    <w:rsid w:val="0010759A"/>
    <w:rsid w:val="00130B86"/>
    <w:rsid w:val="00173905"/>
    <w:rsid w:val="00220255"/>
    <w:rsid w:val="003703A9"/>
    <w:rsid w:val="00411678"/>
    <w:rsid w:val="00443DFC"/>
    <w:rsid w:val="004C5714"/>
    <w:rsid w:val="005038E4"/>
    <w:rsid w:val="00554B1C"/>
    <w:rsid w:val="00704F7F"/>
    <w:rsid w:val="00865F6A"/>
    <w:rsid w:val="00935A0D"/>
    <w:rsid w:val="0097377F"/>
    <w:rsid w:val="00AB5ED9"/>
    <w:rsid w:val="00AF1B77"/>
    <w:rsid w:val="00CF22A1"/>
    <w:rsid w:val="00D0784B"/>
    <w:rsid w:val="00FB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176E"/>
  <w15:docId w15:val="{F84B926B-A6A1-4649-B4F5-8A10193D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8E4"/>
    <w:rPr>
      <w:rFonts w:ascii="Tahoma" w:hAnsi="Tahoma" w:cs="Tahoma"/>
      <w:sz w:val="16"/>
      <w:szCs w:val="16"/>
    </w:rPr>
  </w:style>
  <w:style w:type="character" w:customStyle="1" w:styleId="BalloonTextChar">
    <w:name w:val="Balloon Text Char"/>
    <w:basedOn w:val="DefaultParagraphFont"/>
    <w:link w:val="BalloonText"/>
    <w:uiPriority w:val="99"/>
    <w:semiHidden/>
    <w:rsid w:val="0050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dc:creator>
  <cp:lastModifiedBy>Bill McIlvain</cp:lastModifiedBy>
  <cp:revision>2</cp:revision>
  <cp:lastPrinted>2022-08-13T04:48:00Z</cp:lastPrinted>
  <dcterms:created xsi:type="dcterms:W3CDTF">2022-08-13T04:43:00Z</dcterms:created>
  <dcterms:modified xsi:type="dcterms:W3CDTF">2022-08-13T04:43:00Z</dcterms:modified>
</cp:coreProperties>
</file>