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FBE0" w14:textId="77777777" w:rsidR="007A0D31" w:rsidRDefault="007A0D31">
      <w:pPr>
        <w:jc w:val="center"/>
        <w:rPr>
          <w:b/>
          <w:sz w:val="36"/>
        </w:rPr>
      </w:pPr>
      <w:r>
        <w:rPr>
          <w:b/>
          <w:sz w:val="36"/>
        </w:rPr>
        <w:t>Lo</w:t>
      </w:r>
      <w:r w:rsidR="009527A4">
        <w:rPr>
          <w:b/>
          <w:sz w:val="36"/>
        </w:rPr>
        <w:t>oking Back</w:t>
      </w:r>
    </w:p>
    <w:p w14:paraId="442DB1E4" w14:textId="77777777" w:rsidR="007A0D31" w:rsidRDefault="007A0D31">
      <w:pPr>
        <w:jc w:val="center"/>
        <w:rPr>
          <w:b/>
          <w:sz w:val="18"/>
        </w:rPr>
      </w:pPr>
      <w:r>
        <w:rPr>
          <w:b/>
          <w:sz w:val="18"/>
        </w:rPr>
        <w:t>Text - Luke 17:26-33</w:t>
      </w:r>
    </w:p>
    <w:p w14:paraId="280E58CA" w14:textId="77777777" w:rsidR="007A0D31" w:rsidRDefault="007A0D31">
      <w:pPr>
        <w:ind w:left="864" w:hanging="432"/>
      </w:pPr>
    </w:p>
    <w:p w14:paraId="4970F282" w14:textId="77777777" w:rsidR="007A0D31" w:rsidRDefault="007A0D31">
      <w:pPr>
        <w:ind w:left="432" w:hanging="432"/>
        <w:rPr>
          <w:b/>
          <w:caps/>
          <w:color w:val="000000"/>
          <w:u w:val="single"/>
        </w:rPr>
      </w:pPr>
      <w:r>
        <w:rPr>
          <w:b/>
          <w:caps/>
          <w:color w:val="000000"/>
          <w:highlight w:val="yellow"/>
          <w:u w:val="single"/>
        </w:rPr>
        <w:t>I.  Pleasing God requires                 coupled with                                 .</w:t>
      </w:r>
    </w:p>
    <w:p w14:paraId="0D1436C1" w14:textId="77777777" w:rsidR="007A0D31" w:rsidRDefault="007A0D31">
      <w:pPr>
        <w:ind w:left="432" w:hanging="432"/>
      </w:pPr>
      <w:r>
        <w:rPr>
          <w:rFonts w:ascii="Times New Roman" w:hAnsi="Times New Roman"/>
          <w:b/>
          <w:i/>
          <w:sz w:val="26"/>
        </w:rPr>
        <w:t>(Genesis 6:8).</w:t>
      </w:r>
      <w:r>
        <w:rPr>
          <w:sz w:val="26"/>
        </w:rPr>
        <w:t>..</w:t>
      </w:r>
      <w:r>
        <w:rPr>
          <w:rFonts w:ascii="Times New Roman" w:hAnsi="Times New Roman"/>
          <w:b/>
          <w:i/>
          <w:sz w:val="26"/>
        </w:rPr>
        <w:t xml:space="preserve"> Noah found grace in the eyes of the LORD</w:t>
      </w:r>
      <w:r>
        <w:rPr>
          <w:sz w:val="26"/>
        </w:rPr>
        <w:t xml:space="preserve">.  </w:t>
      </w:r>
      <w:r>
        <w:rPr>
          <w:rFonts w:ascii="Times New Roman" w:hAnsi="Times New Roman"/>
          <w:b/>
          <w:i/>
          <w:sz w:val="26"/>
        </w:rPr>
        <w:t>(22)</w:t>
      </w:r>
      <w:r>
        <w:rPr>
          <w:sz w:val="26"/>
        </w:rPr>
        <w:t xml:space="preserve"> ...</w:t>
      </w:r>
      <w:r>
        <w:rPr>
          <w:rFonts w:ascii="Times New Roman" w:hAnsi="Times New Roman"/>
          <w:b/>
          <w:i/>
          <w:sz w:val="26"/>
        </w:rPr>
        <w:t>Thus Noah did; according to all that God commanded him, so he did.</w:t>
      </w:r>
    </w:p>
    <w:p w14:paraId="5B852F34" w14:textId="77777777" w:rsidR="007A0D31" w:rsidRDefault="007A0D31">
      <w:pPr>
        <w:rPr>
          <w:b/>
          <w:caps/>
          <w:color w:val="000000"/>
          <w:highlight w:val="yellow"/>
          <w:u w:val="single"/>
        </w:rPr>
      </w:pPr>
    </w:p>
    <w:p w14:paraId="1F70B45C" w14:textId="77777777" w:rsidR="007A0D31" w:rsidRDefault="007A0D31">
      <w:pPr>
        <w:rPr>
          <w:b/>
          <w:caps/>
          <w:color w:val="000000"/>
          <w:u w:val="single"/>
        </w:rPr>
      </w:pPr>
      <w:r>
        <w:rPr>
          <w:b/>
          <w:caps/>
          <w:color w:val="000000"/>
          <w:highlight w:val="yellow"/>
          <w:u w:val="single"/>
        </w:rPr>
        <w:t>II.                                                         went out, not looking backward</w:t>
      </w:r>
    </w:p>
    <w:p w14:paraId="41C3F86D" w14:textId="77777777" w:rsidR="007A0D31" w:rsidRDefault="007A0D31">
      <w:pPr>
        <w:ind w:left="432" w:hanging="432"/>
        <w:rPr>
          <w:sz w:val="26"/>
        </w:rPr>
      </w:pPr>
      <w:r>
        <w:rPr>
          <w:rFonts w:ascii="Times New Roman" w:hAnsi="Times New Roman"/>
          <w:b/>
          <w:i/>
          <w:sz w:val="26"/>
        </w:rPr>
        <w:t xml:space="preserve">(Genesis 12:1-5) Now the LORD had said to Abram: "Get out of your country, </w:t>
      </w:r>
      <w:proofErr w:type="gramStart"/>
      <w:r>
        <w:rPr>
          <w:rFonts w:ascii="Times New Roman" w:hAnsi="Times New Roman"/>
          <w:b/>
          <w:i/>
          <w:sz w:val="26"/>
        </w:rPr>
        <w:t>From</w:t>
      </w:r>
      <w:proofErr w:type="gramEnd"/>
      <w:r>
        <w:rPr>
          <w:rFonts w:ascii="Times New Roman" w:hAnsi="Times New Roman"/>
          <w:b/>
          <w:i/>
          <w:sz w:val="26"/>
        </w:rPr>
        <w:t xml:space="preserve"> your family And from your father's house, To a land that I will show you. {2} I will make you a great nation; I will bless you </w:t>
      </w:r>
      <w:proofErr w:type="gramStart"/>
      <w:r>
        <w:rPr>
          <w:rFonts w:ascii="Times New Roman" w:hAnsi="Times New Roman"/>
          <w:b/>
          <w:i/>
          <w:sz w:val="26"/>
        </w:rPr>
        <w:t>And</w:t>
      </w:r>
      <w:proofErr w:type="gramEnd"/>
      <w:r>
        <w:rPr>
          <w:rFonts w:ascii="Times New Roman" w:hAnsi="Times New Roman"/>
          <w:b/>
          <w:i/>
          <w:sz w:val="26"/>
        </w:rPr>
        <w:t xml:space="preserve"> make your name great; And you shall be a blessing. {3} I will bless those who bless you, And I will curse him who curses you; And in you all the families of the earth shall be blessed." {4} So Abram departed as the LORD had spoken to him, and Lot went with him. And Abram was seventy-five years old when he departed from Haran. {5} Then Abram took Sarai his wife and Lot his brother's son, and all their possessions that they had gathered, and the people whom they had acquired in Haran, and they departed to go to the land of Canaan. So they came to the land of Canaan.</w:t>
      </w:r>
    </w:p>
    <w:p w14:paraId="161E409F" w14:textId="77777777" w:rsidR="007A0D31" w:rsidRDefault="007A0D31">
      <w:pPr>
        <w:ind w:left="432" w:hanging="432"/>
        <w:rPr>
          <w:sz w:val="26"/>
        </w:rPr>
      </w:pPr>
      <w:r>
        <w:rPr>
          <w:rFonts w:ascii="Times New Roman" w:hAnsi="Times New Roman"/>
          <w:b/>
          <w:i/>
          <w:sz w:val="26"/>
        </w:rPr>
        <w:t xml:space="preserve">(Hebrews 11:8-16) By faith Abraham obeyed when he was called to go out to the place which he would receive as an inheritance. And he went out, not knowing where he was going. {9} By faith he dwelt in the land of promise as in a foreign country, </w:t>
      </w:r>
      <w:r>
        <w:rPr>
          <w:rFonts w:ascii="Times New Roman" w:hAnsi="Times New Roman"/>
          <w:b/>
          <w:i/>
          <w:sz w:val="26"/>
          <w:u w:val="words"/>
        </w:rPr>
        <w:t>dwelling in tents</w:t>
      </w:r>
      <w:r>
        <w:rPr>
          <w:rFonts w:ascii="Times New Roman" w:hAnsi="Times New Roman"/>
          <w:b/>
          <w:i/>
          <w:sz w:val="26"/>
        </w:rPr>
        <w:t xml:space="preserve"> with Isaac and Jacob, the heirs with him of the same promise; {10} for he waited for the city which has foundations, whose builder and maker is God. {11} By faith Sarah herself also received strength to conceive seed, and she bore a child when she was past the age, because she judged Him faithful who had promised. {12} Therefore from one man, and him as good as dead, were born as many as the stars of the sky in multitude; innumerable as the sand which is by the seashore. {13} These all died in faith, not having received the promises, but having seen them afar off were assured of them, embraced them and confessed that they were strangers and pilgrims on the earth. {14} For those who say such things declare plainly that they seek a homeland. {15} </w:t>
      </w:r>
      <w:r>
        <w:rPr>
          <w:rFonts w:ascii="Times New Roman" w:hAnsi="Times New Roman"/>
          <w:b/>
          <w:i/>
          <w:sz w:val="26"/>
          <w:u w:val="words"/>
        </w:rPr>
        <w:t xml:space="preserve">And truly if they had called to mind that country from which they had come </w:t>
      </w:r>
      <w:proofErr w:type="gramStart"/>
      <w:r>
        <w:rPr>
          <w:rFonts w:ascii="Times New Roman" w:hAnsi="Times New Roman"/>
          <w:b/>
          <w:i/>
          <w:sz w:val="26"/>
          <w:u w:val="words"/>
        </w:rPr>
        <w:t>out</w:t>
      </w:r>
      <w:r>
        <w:rPr>
          <w:rFonts w:ascii="Times New Roman" w:hAnsi="Times New Roman"/>
          <w:b/>
          <w:i/>
          <w:sz w:val="26"/>
        </w:rPr>
        <w:t>,</w:t>
      </w:r>
      <w:r>
        <w:rPr>
          <w:sz w:val="26"/>
        </w:rPr>
        <w:t>[</w:t>
      </w:r>
      <w:proofErr w:type="gramEnd"/>
      <w:r>
        <w:rPr>
          <w:sz w:val="26"/>
        </w:rPr>
        <w:t>Remember Lot’s wife]</w:t>
      </w:r>
      <w:r>
        <w:rPr>
          <w:rFonts w:ascii="Times New Roman" w:hAnsi="Times New Roman"/>
          <w:b/>
          <w:i/>
          <w:sz w:val="26"/>
        </w:rPr>
        <w:t xml:space="preserve"> they would have had opportunity to return. {16} But now they desire a better, that is, a heavenly country. Therefore God is not ashamed to be called their God, for He has prepared a city for them.</w:t>
      </w:r>
    </w:p>
    <w:p w14:paraId="21A1D121" w14:textId="77777777" w:rsidR="007A0D31" w:rsidRDefault="007A0D31">
      <w:pPr>
        <w:ind w:left="432" w:hanging="432"/>
        <w:rPr>
          <w:rFonts w:ascii="Times New Roman" w:hAnsi="Times New Roman"/>
          <w:b/>
          <w:i/>
        </w:rPr>
      </w:pPr>
      <w:r>
        <w:rPr>
          <w:rFonts w:ascii="Times New Roman" w:hAnsi="Times New Roman"/>
          <w:b/>
          <w:i/>
          <w:color w:val="000000"/>
          <w:sz w:val="26"/>
        </w:rPr>
        <w:t>James 2:23 .</w:t>
      </w:r>
      <w:r>
        <w:rPr>
          <w:sz w:val="26"/>
        </w:rPr>
        <w:t xml:space="preserve">.. </w:t>
      </w:r>
      <w:r>
        <w:rPr>
          <w:rFonts w:ascii="Times New Roman" w:hAnsi="Times New Roman"/>
          <w:b/>
          <w:i/>
          <w:sz w:val="26"/>
        </w:rPr>
        <w:t xml:space="preserve"> Abraham believed God, and it was imputed unto him for righteousness and he was called a friend of God</w:t>
      </w:r>
    </w:p>
    <w:p w14:paraId="57E0AFC3" w14:textId="77777777" w:rsidR="007A0D31" w:rsidRDefault="007A0D31"/>
    <w:p w14:paraId="61C39E56" w14:textId="77777777" w:rsidR="007A0D31" w:rsidRDefault="007A0D31">
      <w:pPr>
        <w:rPr>
          <w:b/>
          <w:caps/>
          <w:color w:val="000000"/>
          <w:u w:val="single"/>
        </w:rPr>
      </w:pPr>
      <w:r>
        <w:rPr>
          <w:b/>
          <w:caps/>
          <w:color w:val="000000"/>
          <w:highlight w:val="yellow"/>
          <w:u w:val="single"/>
        </w:rPr>
        <w:t>iii.                                                             looked backward [1 Kings 13]</w:t>
      </w:r>
      <w:r>
        <w:rPr>
          <w:b/>
          <w:caps/>
          <w:color w:val="000000"/>
          <w:u w:val="single"/>
        </w:rPr>
        <w:t xml:space="preserve"> </w:t>
      </w:r>
    </w:p>
    <w:p w14:paraId="289E228F" w14:textId="77777777" w:rsidR="007A0D31" w:rsidRDefault="007A0D31">
      <w:pPr>
        <w:rPr>
          <w:b/>
          <w:caps/>
          <w:color w:val="000000"/>
          <w:highlight w:val="yellow"/>
          <w:u w:val="single"/>
        </w:rPr>
      </w:pPr>
    </w:p>
    <w:p w14:paraId="55A08F34" w14:textId="77777777" w:rsidR="007A0D31" w:rsidRDefault="007A0D31">
      <w:pPr>
        <w:rPr>
          <w:b/>
          <w:caps/>
          <w:color w:val="000000"/>
          <w:u w:val="single"/>
        </w:rPr>
      </w:pPr>
      <w:r>
        <w:rPr>
          <w:b/>
          <w:caps/>
          <w:color w:val="000000"/>
          <w:highlight w:val="yellow"/>
          <w:u w:val="single"/>
        </w:rPr>
        <w:t>IV.  The                             were constantly looking back to Egypt</w:t>
      </w:r>
    </w:p>
    <w:p w14:paraId="0BA2B422" w14:textId="77777777" w:rsidR="007A0D31" w:rsidRDefault="007A0D31">
      <w:pPr>
        <w:spacing w:line="273" w:lineRule="atLeast"/>
        <w:ind w:left="432" w:hanging="432"/>
        <w:rPr>
          <w:rFonts w:ascii="Times New Roman" w:hAnsi="Times New Roman"/>
          <w:b/>
          <w:i/>
          <w:sz w:val="26"/>
        </w:rPr>
      </w:pPr>
      <w:r>
        <w:rPr>
          <w:rFonts w:ascii="Times New Roman" w:hAnsi="Times New Roman"/>
          <w:b/>
          <w:i/>
          <w:sz w:val="26"/>
        </w:rPr>
        <w:t xml:space="preserve">(Exodus 14:12)  "Is this not the word that we told you in Egypt, saying, 'Let us alone that we may serve the Egyptians?' For it would have been better for us to serve the Egyptians than that we should die in the wilderness." </w:t>
      </w:r>
    </w:p>
    <w:p w14:paraId="7BE52196" w14:textId="77777777" w:rsidR="007A0D31" w:rsidRDefault="007A0D31">
      <w:pPr>
        <w:ind w:left="864" w:hanging="432"/>
        <w:jc w:val="center"/>
        <w:rPr>
          <w:rFonts w:ascii="Times New Roman" w:hAnsi="Times New Roman"/>
          <w:b/>
          <w:i/>
        </w:rPr>
      </w:pPr>
      <w:r>
        <w:rPr>
          <w:rFonts w:ascii="Times New Roman" w:hAnsi="Times New Roman"/>
          <w:b/>
          <w:i/>
          <w:sz w:val="26"/>
        </w:rPr>
        <w:t>Also (Exodus 16:2-3) (Exodus 17:2-4</w:t>
      </w:r>
      <w:proofErr w:type="gramStart"/>
      <w:r>
        <w:rPr>
          <w:rFonts w:ascii="Times New Roman" w:hAnsi="Times New Roman"/>
          <w:b/>
          <w:i/>
          <w:sz w:val="26"/>
        </w:rPr>
        <w:t>)  (</w:t>
      </w:r>
      <w:proofErr w:type="gramEnd"/>
      <w:r>
        <w:rPr>
          <w:rFonts w:ascii="Times New Roman" w:hAnsi="Times New Roman"/>
          <w:b/>
          <w:i/>
          <w:sz w:val="26"/>
        </w:rPr>
        <w:t>Numbers 21:4-6</w:t>
      </w:r>
      <w:r>
        <w:rPr>
          <w:rFonts w:ascii="Times New Roman" w:hAnsi="Times New Roman"/>
          <w:b/>
          <w:i/>
        </w:rPr>
        <w:t>)</w:t>
      </w:r>
    </w:p>
    <w:p w14:paraId="20468243" w14:textId="77777777" w:rsidR="007A0D31" w:rsidRDefault="007A0D31">
      <w:pPr>
        <w:ind w:left="864" w:hanging="432"/>
      </w:pPr>
      <w:r>
        <w:t xml:space="preserve">   </w:t>
      </w:r>
    </w:p>
    <w:p w14:paraId="4C00071A" w14:textId="77777777" w:rsidR="00BD77B2" w:rsidRDefault="00BD77B2">
      <w:pPr>
        <w:rPr>
          <w:b/>
          <w:caps/>
          <w:color w:val="000000"/>
          <w:highlight w:val="yellow"/>
          <w:u w:val="single"/>
        </w:rPr>
      </w:pPr>
      <w:r>
        <w:rPr>
          <w:b/>
          <w:caps/>
          <w:color w:val="000000"/>
          <w:highlight w:val="yellow"/>
          <w:u w:val="single"/>
        </w:rPr>
        <w:br w:type="page"/>
      </w:r>
    </w:p>
    <w:p w14:paraId="381D4437" w14:textId="77777777" w:rsidR="007A0D31" w:rsidRDefault="007A0D31">
      <w:pPr>
        <w:rPr>
          <w:b/>
          <w:caps/>
          <w:color w:val="000000"/>
          <w:u w:val="single"/>
        </w:rPr>
      </w:pPr>
      <w:r>
        <w:rPr>
          <w:b/>
          <w:caps/>
          <w:color w:val="000000"/>
          <w:highlight w:val="yellow"/>
          <w:u w:val="single"/>
        </w:rPr>
        <w:t>v.  what about Lot's wife (Genesis 18 &amp;19)?</w:t>
      </w:r>
    </w:p>
    <w:p w14:paraId="55CECEAA" w14:textId="77777777" w:rsidR="007A0D31" w:rsidRPr="00903F88" w:rsidRDefault="007A0D31">
      <w:pPr>
        <w:spacing w:line="273" w:lineRule="atLeast"/>
        <w:ind w:left="432" w:hanging="432"/>
        <w:rPr>
          <w:color w:val="FF0000"/>
          <w:sz w:val="24"/>
        </w:rPr>
      </w:pPr>
      <w:r w:rsidRPr="00903F88">
        <w:rPr>
          <w:rFonts w:ascii="Times New Roman" w:hAnsi="Times New Roman"/>
          <w:b/>
          <w:i/>
          <w:color w:val="FF0000"/>
          <w:sz w:val="24"/>
        </w:rPr>
        <w:t>Luke 9:62 No man, having put his hand to the plow, and looking back, is fit for the kingdom of God</w:t>
      </w:r>
    </w:p>
    <w:p w14:paraId="79DB440B" w14:textId="77777777" w:rsidR="007A0D31" w:rsidRDefault="007A0D31">
      <w:pPr>
        <w:spacing w:line="273" w:lineRule="atLeast"/>
        <w:ind w:left="432" w:hanging="432"/>
      </w:pPr>
      <w:r>
        <w:rPr>
          <w:rFonts w:ascii="Times New Roman" w:hAnsi="Times New Roman"/>
          <w:b/>
          <w:i/>
          <w:sz w:val="24"/>
        </w:rPr>
        <w:t>John 6:66</w:t>
      </w:r>
      <w:r>
        <w:rPr>
          <w:sz w:val="24"/>
        </w:rPr>
        <w:t xml:space="preserve">... </w:t>
      </w:r>
      <w:r>
        <w:rPr>
          <w:rFonts w:ascii="Times New Roman" w:hAnsi="Times New Roman"/>
          <w:b/>
          <w:i/>
          <w:sz w:val="24"/>
        </w:rPr>
        <w:t>From that time many of his disciples went back, and walked no more with him</w:t>
      </w:r>
    </w:p>
    <w:p w14:paraId="6BCE5699" w14:textId="77777777" w:rsidR="007A0D31" w:rsidRDefault="007A0D31"/>
    <w:p w14:paraId="65DD2E7B" w14:textId="77777777" w:rsidR="007A0D31" w:rsidRDefault="007A0D31">
      <w:pPr>
        <w:rPr>
          <w:b/>
          <w:caps/>
          <w:color w:val="000000"/>
          <w:u w:val="single"/>
        </w:rPr>
      </w:pPr>
      <w:r>
        <w:rPr>
          <w:b/>
          <w:caps/>
          <w:color w:val="000000"/>
          <w:highlight w:val="yellow"/>
          <w:u w:val="single"/>
        </w:rPr>
        <w:t>VII.  new testament warnings about looking backward.</w:t>
      </w:r>
    </w:p>
    <w:p w14:paraId="714D0B1C" w14:textId="77777777" w:rsidR="007A0D31" w:rsidRDefault="007A0D31">
      <w:pPr>
        <w:spacing w:line="273" w:lineRule="atLeast"/>
        <w:ind w:left="432" w:hanging="432"/>
        <w:rPr>
          <w:sz w:val="24"/>
        </w:rPr>
      </w:pPr>
      <w:r>
        <w:rPr>
          <w:rFonts w:ascii="Times New Roman" w:hAnsi="Times New Roman"/>
          <w:b/>
          <w:i/>
          <w:sz w:val="24"/>
        </w:rPr>
        <w:t>(Galatians 1:6-8) I marvel that you are turning away so soon from Him who called you in the grace of Christ, to a different gospel, {7} which is not another; but there are some who trouble you and want to pervert the gospel of Christ. {8} But even if we, or an angel from heaven, preach any other gospel to you than what we have preached to you, let him be accursed.</w:t>
      </w:r>
    </w:p>
    <w:p w14:paraId="33B016A0" w14:textId="640CB206" w:rsidR="007A0D31" w:rsidRDefault="007A0D31">
      <w:pPr>
        <w:spacing w:line="273" w:lineRule="atLeast"/>
        <w:ind w:left="432" w:hanging="432"/>
        <w:jc w:val="center"/>
        <w:rPr>
          <w:sz w:val="24"/>
        </w:rPr>
      </w:pPr>
      <w:r>
        <w:rPr>
          <w:rFonts w:ascii="Times New Roman" w:hAnsi="Times New Roman"/>
          <w:b/>
          <w:i/>
          <w:sz w:val="24"/>
        </w:rPr>
        <w:t>Also (Galatians 3:1) (Galatians 4:9)</w:t>
      </w:r>
      <w:r w:rsidR="00903F88">
        <w:rPr>
          <w:rFonts w:ascii="Times New Roman" w:hAnsi="Times New Roman"/>
          <w:b/>
          <w:i/>
          <w:sz w:val="24"/>
        </w:rPr>
        <w:t xml:space="preserve"> </w:t>
      </w:r>
      <w:r>
        <w:rPr>
          <w:rFonts w:ascii="Times New Roman" w:hAnsi="Times New Roman"/>
          <w:b/>
          <w:i/>
          <w:sz w:val="24"/>
        </w:rPr>
        <w:t>(Galatians 5:1-2)</w:t>
      </w:r>
    </w:p>
    <w:p w14:paraId="0560CFDF" w14:textId="77777777" w:rsidR="007A0D31" w:rsidRDefault="007A0D31">
      <w:pPr>
        <w:ind w:left="432" w:hanging="432"/>
        <w:rPr>
          <w:sz w:val="24"/>
        </w:rPr>
      </w:pPr>
      <w:r>
        <w:rPr>
          <w:rFonts w:ascii="Times New Roman" w:hAnsi="Times New Roman"/>
          <w:b/>
          <w:i/>
          <w:sz w:val="24"/>
        </w:rPr>
        <w:t xml:space="preserve">(Hebrews 10:35-39) Therefore do not cast away your confidence, which has great reward. {36} For you have need of endurance, so that after you have done the will of God, you may receive the promise: {37} "For yet a little while, And He who is coming will come and will not tarry. {38} Now the just shall live by faith; But if anyone draws back, </w:t>
      </w:r>
      <w:proofErr w:type="gramStart"/>
      <w:r>
        <w:rPr>
          <w:rFonts w:ascii="Times New Roman" w:hAnsi="Times New Roman"/>
          <w:b/>
          <w:i/>
          <w:sz w:val="24"/>
        </w:rPr>
        <w:t>My</w:t>
      </w:r>
      <w:proofErr w:type="gramEnd"/>
      <w:r>
        <w:rPr>
          <w:rFonts w:ascii="Times New Roman" w:hAnsi="Times New Roman"/>
          <w:b/>
          <w:i/>
          <w:sz w:val="24"/>
        </w:rPr>
        <w:t xml:space="preserve"> soul has no pleasure in him." {39} But we are not of those who draw back to perdition, but of those who believe to the saving of the soul.</w:t>
      </w:r>
    </w:p>
    <w:p w14:paraId="6E134605" w14:textId="77777777" w:rsidR="007A0D31" w:rsidRDefault="007A0D31">
      <w:pPr>
        <w:ind w:left="432" w:hanging="432"/>
        <w:rPr>
          <w:sz w:val="24"/>
        </w:rPr>
      </w:pPr>
      <w:r>
        <w:rPr>
          <w:rFonts w:ascii="Times New Roman" w:hAnsi="Times New Roman"/>
          <w:b/>
          <w:i/>
          <w:sz w:val="24"/>
        </w:rPr>
        <w:t>(Hebrews 6:4-6) For it is impossible for those who were once enlightened, and have tasted the heavenly gift, and have become partakers of the Holy Spirit, {5} and have tasted the good word of God and the powers of the age to come, {6} if they fall away, to renew them again to repentance, since they crucify again for themselves the Son of God, and put Him to an open shame.</w:t>
      </w:r>
    </w:p>
    <w:p w14:paraId="74722DDE" w14:textId="77777777" w:rsidR="007A0D31" w:rsidRDefault="007A0D31">
      <w:pPr>
        <w:ind w:left="432" w:hanging="432"/>
        <w:rPr>
          <w:sz w:val="24"/>
        </w:rPr>
      </w:pPr>
      <w:r>
        <w:rPr>
          <w:rFonts w:ascii="Times New Roman" w:hAnsi="Times New Roman"/>
          <w:b/>
          <w:i/>
          <w:sz w:val="24"/>
        </w:rPr>
        <w:t>(2 Peter 2:17-22) These are wells without water, clouds carried by a tempest, for whom is reserved the blackness of darkness forever. {18} For when they speak great swelling words of emptiness, they allure through the lusts of the flesh, through lewdness, the ones who have actually escaped from those who live in error. {19} While they promise them liberty, they themselves are slaves of corruption; for by whom a person is overcome, by him also he is brought into bondage. {20} For if, after they have escaped the pollutions of the world through the knowledge of the Lord and Savior Jesus Christ, they are again entangled in them and overcome, the latter end is worse for them than the beginning. {21} For it would have been better for them not to have known the way of righteousness, than having known it, to turn from the holy commandment delivered to them. {22} But it has happened to them according to the true proverb: "A dog returns to his own vomit," and, "a sow, having washed, to her wallowing in the mire."</w:t>
      </w:r>
    </w:p>
    <w:p w14:paraId="5B5687D2" w14:textId="77777777" w:rsidR="007A0D31" w:rsidRDefault="007A0D31">
      <w:pPr>
        <w:ind w:left="432" w:hanging="432"/>
        <w:rPr>
          <w:sz w:val="26"/>
        </w:rPr>
      </w:pPr>
      <w:r>
        <w:rPr>
          <w:rFonts w:ascii="Times New Roman" w:hAnsi="Times New Roman"/>
          <w:b/>
          <w:i/>
          <w:sz w:val="24"/>
        </w:rPr>
        <w:t>(2 Timothy 4:10) for Demas has forsaken me, having loved this present world</w:t>
      </w:r>
    </w:p>
    <w:p w14:paraId="21A56BF7" w14:textId="77777777" w:rsidR="007A0D31" w:rsidRDefault="007A0D31"/>
    <w:p w14:paraId="622BB30D" w14:textId="77777777" w:rsidR="007A0D31" w:rsidRDefault="007A0D31">
      <w:pPr>
        <w:rPr>
          <w:b/>
          <w:caps/>
          <w:color w:val="000000"/>
          <w:u w:val="single"/>
        </w:rPr>
      </w:pPr>
      <w:r>
        <w:rPr>
          <w:b/>
          <w:caps/>
          <w:color w:val="000000"/>
          <w:highlight w:val="yellow"/>
          <w:u w:val="single"/>
        </w:rPr>
        <w:t xml:space="preserve">                                         Is the Answer</w:t>
      </w:r>
    </w:p>
    <w:p w14:paraId="4180EF23" w14:textId="77777777" w:rsidR="007A0D31" w:rsidRDefault="007A0D31">
      <w:pPr>
        <w:pStyle w:val="BodyTextIndent2"/>
      </w:pPr>
      <w:r>
        <w:t>(Hebrews 12:1-2)  Therefore we also, since we are surrounded by so great a cloud of witnesses, let us lay aside every weight, and the sin which so easily ensnares us, and let us run with endurance the race that is set before us, {2} looking unto Jesus, the author and finisher of our faith, who for the joy that was set before Him endured the cross, despising the shame, and has sat down at the right hand of the throne of God.</w:t>
      </w:r>
    </w:p>
    <w:p w14:paraId="0A62DD65" w14:textId="77777777" w:rsidR="007A0D31" w:rsidRPr="00903F88" w:rsidRDefault="007A0D31">
      <w:pPr>
        <w:spacing w:line="273" w:lineRule="atLeast"/>
        <w:ind w:left="432" w:hanging="432"/>
        <w:rPr>
          <w:rFonts w:ascii="Times New Roman" w:hAnsi="Times New Roman"/>
          <w:b/>
          <w:i/>
          <w:color w:val="FF0000"/>
          <w:sz w:val="26"/>
        </w:rPr>
      </w:pPr>
      <w:r w:rsidRPr="00903F88">
        <w:rPr>
          <w:rFonts w:ascii="Times New Roman" w:hAnsi="Times New Roman"/>
          <w:b/>
          <w:i/>
          <w:color w:val="FF0000"/>
          <w:sz w:val="26"/>
        </w:rPr>
        <w:t>(Revelation 3:20)</w:t>
      </w:r>
      <w:r w:rsidRPr="00903F88">
        <w:rPr>
          <w:color w:val="FF0000"/>
          <w:sz w:val="26"/>
        </w:rPr>
        <w:t xml:space="preserve"> </w:t>
      </w:r>
      <w:r w:rsidRPr="00903F88">
        <w:rPr>
          <w:rFonts w:ascii="Times New Roman" w:hAnsi="Times New Roman"/>
          <w:b/>
          <w:i/>
          <w:color w:val="FF0000"/>
          <w:sz w:val="26"/>
        </w:rPr>
        <w:t xml:space="preserve">"Behold, I stand at the door and knock. If anyone hears My voice and opens the door, I will come in to him and dine with him, and he with Me. </w:t>
      </w:r>
    </w:p>
    <w:p w14:paraId="0DD430B4" w14:textId="56166D64" w:rsidR="007A0D31" w:rsidRPr="00903F88" w:rsidRDefault="007A0D31">
      <w:pPr>
        <w:pStyle w:val="BodyTextIndent"/>
        <w:rPr>
          <w:color w:val="FF0000"/>
        </w:rPr>
      </w:pPr>
      <w:r w:rsidRPr="00903F88">
        <w:rPr>
          <w:color w:val="FF0000"/>
          <w:sz w:val="26"/>
        </w:rPr>
        <w:t>(Matthew 11:28-30) "Come to Me, all you who labor and are heavy laden, and I will give you rest. {29} "Take My yoke upon you and learn from Me, for I am gentle and lowly in heart, and you will find rest for your souls. {30} "For My yoke is easy and My burden is light."</w:t>
      </w:r>
    </w:p>
    <w:sectPr w:rsidR="007A0D31" w:rsidRPr="00903F88" w:rsidSect="001E5476">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7443" w14:textId="77777777" w:rsidR="00A641AA" w:rsidRDefault="00A641AA">
      <w:r>
        <w:separator/>
      </w:r>
    </w:p>
  </w:endnote>
  <w:endnote w:type="continuationSeparator" w:id="0">
    <w:p w14:paraId="5C82CC04" w14:textId="77777777" w:rsidR="00A641AA" w:rsidRDefault="00A6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25EEA" w14:textId="77777777" w:rsidR="00A641AA" w:rsidRDefault="00A641AA">
      <w:r>
        <w:separator/>
      </w:r>
    </w:p>
  </w:footnote>
  <w:footnote w:type="continuationSeparator" w:id="0">
    <w:p w14:paraId="491BBFF7" w14:textId="77777777" w:rsidR="00A641AA" w:rsidRDefault="00A64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FBEA" w14:textId="77777777" w:rsidR="007A0D31" w:rsidRDefault="001E5476">
    <w:pPr>
      <w:pStyle w:val="Header"/>
      <w:jc w:val="right"/>
    </w:pPr>
    <w:r>
      <w:rPr>
        <w:rStyle w:val="PageNumber"/>
        <w:sz w:val="22"/>
      </w:rPr>
      <w:fldChar w:fldCharType="begin"/>
    </w:r>
    <w:r w:rsidR="007A0D31">
      <w:rPr>
        <w:rStyle w:val="PageNumber"/>
        <w:sz w:val="22"/>
      </w:rPr>
      <w:instrText xml:space="preserve"> PAGE </w:instrText>
    </w:r>
    <w:r>
      <w:rPr>
        <w:rStyle w:val="PageNumber"/>
        <w:sz w:val="22"/>
      </w:rPr>
      <w:fldChar w:fldCharType="separate"/>
    </w:r>
    <w:r w:rsidR="00600097">
      <w:rPr>
        <w:rStyle w:val="PageNumber"/>
        <w:noProof/>
        <w:sz w:val="22"/>
      </w:rPr>
      <w:t>1</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86F85"/>
    <w:multiLevelType w:val="hybridMultilevel"/>
    <w:tmpl w:val="82047C44"/>
    <w:lvl w:ilvl="0" w:tplc="EAC04924">
      <w:start w:val="2"/>
      <w:numFmt w:val="decimal"/>
      <w:lvlText w:val="%1."/>
      <w:lvlJc w:val="left"/>
      <w:pPr>
        <w:tabs>
          <w:tab w:val="num" w:pos="822"/>
        </w:tabs>
        <w:ind w:left="822" w:hanging="39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1134757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7A4"/>
    <w:rsid w:val="00042C10"/>
    <w:rsid w:val="0005010C"/>
    <w:rsid w:val="000D4E3E"/>
    <w:rsid w:val="00110A39"/>
    <w:rsid w:val="001E5476"/>
    <w:rsid w:val="004E66CD"/>
    <w:rsid w:val="00542144"/>
    <w:rsid w:val="00600097"/>
    <w:rsid w:val="00640EA9"/>
    <w:rsid w:val="00794978"/>
    <w:rsid w:val="007A0D31"/>
    <w:rsid w:val="00816D7D"/>
    <w:rsid w:val="00903F88"/>
    <w:rsid w:val="009527A4"/>
    <w:rsid w:val="009A2709"/>
    <w:rsid w:val="009C4D66"/>
    <w:rsid w:val="00A641AA"/>
    <w:rsid w:val="00BD77B2"/>
    <w:rsid w:val="00C07809"/>
    <w:rsid w:val="00C277DD"/>
    <w:rsid w:val="00D620B0"/>
    <w:rsid w:val="00E809A6"/>
    <w:rsid w:val="00F203D4"/>
    <w:rsid w:val="00FF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7B59A"/>
  <w15:docId w15:val="{D121F8CB-1709-4917-B768-B51EB1D7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476"/>
    <w:rPr>
      <w:rFonts w:ascii="Arial" w:hAnsi="Arial"/>
      <w:sz w:val="28"/>
    </w:rPr>
  </w:style>
  <w:style w:type="paragraph" w:styleId="Heading1">
    <w:name w:val="heading 1"/>
    <w:basedOn w:val="Normal"/>
    <w:next w:val="Normal"/>
    <w:qFormat/>
    <w:rsid w:val="001E5476"/>
    <w:pPr>
      <w:keepNext/>
      <w:outlineLvl w:val="0"/>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1E5476"/>
  </w:style>
  <w:style w:type="paragraph" w:customStyle="1" w:styleId="wfxFaxNum">
    <w:name w:val="wfxFaxNum"/>
    <w:basedOn w:val="Normal"/>
    <w:rsid w:val="001E5476"/>
  </w:style>
  <w:style w:type="paragraph" w:customStyle="1" w:styleId="wfxDate">
    <w:name w:val="wfxDate"/>
    <w:basedOn w:val="Normal"/>
    <w:rsid w:val="001E5476"/>
  </w:style>
  <w:style w:type="paragraph" w:customStyle="1" w:styleId="wfxTime">
    <w:name w:val="wfxTime"/>
    <w:basedOn w:val="Normal"/>
    <w:rsid w:val="001E5476"/>
  </w:style>
  <w:style w:type="paragraph" w:styleId="Header">
    <w:name w:val="header"/>
    <w:basedOn w:val="Normal"/>
    <w:semiHidden/>
    <w:rsid w:val="001E5476"/>
    <w:pPr>
      <w:tabs>
        <w:tab w:val="center" w:pos="4320"/>
        <w:tab w:val="right" w:pos="8640"/>
      </w:tabs>
    </w:pPr>
  </w:style>
  <w:style w:type="paragraph" w:styleId="Footer">
    <w:name w:val="footer"/>
    <w:basedOn w:val="Normal"/>
    <w:semiHidden/>
    <w:rsid w:val="001E5476"/>
    <w:pPr>
      <w:tabs>
        <w:tab w:val="center" w:pos="4320"/>
        <w:tab w:val="right" w:pos="8640"/>
      </w:tabs>
    </w:pPr>
  </w:style>
  <w:style w:type="character" w:styleId="PageNumber">
    <w:name w:val="page number"/>
    <w:basedOn w:val="DefaultParagraphFont"/>
    <w:semiHidden/>
    <w:rsid w:val="001E5476"/>
  </w:style>
  <w:style w:type="paragraph" w:styleId="BodyTextIndent">
    <w:name w:val="Body Text Indent"/>
    <w:basedOn w:val="Normal"/>
    <w:semiHidden/>
    <w:rsid w:val="001E5476"/>
    <w:pPr>
      <w:spacing w:line="273" w:lineRule="atLeast"/>
      <w:ind w:left="432" w:hanging="432"/>
    </w:pPr>
    <w:rPr>
      <w:rFonts w:ascii="Times New Roman" w:hAnsi="Times New Roman"/>
      <w:b/>
      <w:i/>
    </w:rPr>
  </w:style>
  <w:style w:type="paragraph" w:styleId="BodyTextIndent2">
    <w:name w:val="Body Text Indent 2"/>
    <w:basedOn w:val="Normal"/>
    <w:semiHidden/>
    <w:rsid w:val="001E5476"/>
    <w:pPr>
      <w:ind w:left="432" w:hanging="432"/>
    </w:pPr>
    <w:rPr>
      <w:rFonts w:ascii="Times New Roman" w:hAnsi="Times New Roman"/>
      <w:b/>
      <w:i/>
      <w:sz w:val="26"/>
    </w:rPr>
  </w:style>
  <w:style w:type="paragraph" w:styleId="BalloonText">
    <w:name w:val="Balloon Text"/>
    <w:basedOn w:val="Normal"/>
    <w:link w:val="BalloonTextChar"/>
    <w:uiPriority w:val="99"/>
    <w:semiHidden/>
    <w:unhideWhenUsed/>
    <w:rsid w:val="00816D7D"/>
    <w:rPr>
      <w:rFonts w:ascii="Tahoma" w:hAnsi="Tahoma" w:cs="Tahoma"/>
      <w:sz w:val="16"/>
      <w:szCs w:val="16"/>
    </w:rPr>
  </w:style>
  <w:style w:type="character" w:customStyle="1" w:styleId="BalloonTextChar">
    <w:name w:val="Balloon Text Char"/>
    <w:basedOn w:val="DefaultParagraphFont"/>
    <w:link w:val="BalloonText"/>
    <w:uiPriority w:val="99"/>
    <w:semiHidden/>
    <w:rsid w:val="00816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Remember Lot's Wife</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 Lot's Wife</dc:title>
  <dc:subject>Sunday 4-14-96 am</dc:subject>
  <dc:creator>Bill &amp; Theresa McIlvain</dc:creator>
  <cp:lastModifiedBy>Bill McIlvain</cp:lastModifiedBy>
  <cp:revision>2</cp:revision>
  <cp:lastPrinted>2022-09-10T17:09:00Z</cp:lastPrinted>
  <dcterms:created xsi:type="dcterms:W3CDTF">2022-09-10T17:17:00Z</dcterms:created>
  <dcterms:modified xsi:type="dcterms:W3CDTF">2022-09-10T17:17:00Z</dcterms:modified>
</cp:coreProperties>
</file>