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b/>
          <w:color w:val="514D47"/>
          <w:spacing w:val="5"/>
          <w:sz w:val="24"/>
          <w:szCs w:val="24"/>
        </w:rPr>
      </w:pPr>
      <w:r>
        <w:rPr>
          <w:rFonts w:ascii="Helvetica" w:eastAsia="Times New Roman" w:hAnsi="Helvetica" w:cs="Helvetica"/>
          <w:b/>
          <w:color w:val="514D47"/>
          <w:spacing w:val="5"/>
          <w:sz w:val="24"/>
          <w:szCs w:val="24"/>
        </w:rPr>
        <w:t>REFORMATION DAY</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bookmarkStart w:id="0" w:name="_GoBack"/>
      <w:bookmarkEnd w:id="0"/>
      <w:r w:rsidRPr="00EA24F8">
        <w:rPr>
          <w:rFonts w:ascii="Helvetica" w:eastAsia="Times New Roman" w:hAnsi="Helvetica" w:cs="Helvetica"/>
          <w:color w:val="514D47"/>
          <w:spacing w:val="5"/>
          <w:sz w:val="24"/>
          <w:szCs w:val="24"/>
        </w:rPr>
        <w:t>1. Romans 1:16–17</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For I am not ashamed of the gospel, for it is the power of God for salvation to everyone who believes, to the Jew first and also to the Greek. For in it the righteousness of God is revealed from faith for faith, as it is written, “The righteous shall live by faith.”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2. Ephesians 2:8–9</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For by grace you have been saved through faith. And this is not your own doing; it is the gift of God, not a result of works, so that no one may boast.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3. Romans 5:1–2</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Therefore, since we have been justified by faith, we have peace with God through our Lord Jesus Christ. Through him we have also obtained access by faith into this grace in which we stand, and we rejoice in hope of the glory of God.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4. Galatians 2:16–21</w:t>
      </w:r>
    </w:p>
    <w:p w:rsidR="00EA24F8" w:rsidRPr="00EA24F8" w:rsidRDefault="00EA24F8" w:rsidP="00EA24F8">
      <w:pPr>
        <w:shd w:val="clear" w:color="auto" w:fill="FFFFFF"/>
        <w:spacing w:before="100" w:beforeAutospacing="1" w:after="10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Yet we know that a person is not justified by works of the law but through faith in Jesus Christ, so we also have believed in Christ Jesus, in order to be justified by faith in Christ and not by works of the law, because by works of the law no one will be justified.</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But if, in our endeavor to be justified in Christ, we too were found to be sinners, is Christ then a servant of sin? Certainly not! For if I rebuild what I tore down, I prove myself to be a transgressor. For through the law I died to the law, so that I might live to God. I have been crucified with Christ. It is no longer I who live, but Christ who lives in me. And the life I now live in the flesh I live by faith in the Son of God, who loved me and gave himself for me. I do not nullify the grace of God, for if righteousness were through the law, then Christ died for no purpose.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5. Acts 4:11–12</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This Jesus is the stone that was rejected by you, the builders, which has become the cornerstone. And there is salvation in no one else, for there is no other name under heaven given among men by which we must be saved.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6. Romans 4:1–5</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What then shall we say was gained by Abraham, our forefather according to the flesh? For if Abraham was justified by works, he has something to boast about, but not before God. For what does the Scripture say? “Abraham believed God, and it was counted to him as righteousness.” Now to the one who works, his wages are not </w:t>
      </w:r>
      <w:r w:rsidRPr="00EA24F8">
        <w:rPr>
          <w:rFonts w:ascii="Georgia" w:eastAsia="Times New Roman" w:hAnsi="Georgia" w:cs="Times New Roman"/>
          <w:color w:val="514D47"/>
          <w:spacing w:val="5"/>
          <w:sz w:val="24"/>
          <w:szCs w:val="24"/>
        </w:rPr>
        <w:lastRenderedPageBreak/>
        <w:t xml:space="preserve">counted as a gift but as his due. And to the one who does not work but believes in him who justifies the ungodly, his faith is counted as righteousness.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7. 2 Timothy 3:14–17</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But as for you, continue in what you have learned and have firmly believed, knowing from whom you learned it and how from childhood you have been acquainted with the sacred writings, which are able to make you wise for salvation through faith in Christ Jesus. All Scripture is breathed out by God and profitable for teaching, for reproof, for correction, and for training in righteousness, that the man of God may be complete, equipped for every good work.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8. 1 Peter 2:4–5</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As you come to him, a living stone rejected by men but in the sight of God chosen and precious, you yourselves like living stones are being built up as a spiritual house, to be a holy priesthood, to offer spiritual sacrifices acceptable to God through Jesus Christ.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9. Rom 11:6</w:t>
      </w:r>
    </w:p>
    <w:p w:rsidR="00EA24F8" w:rsidRPr="00EA24F8" w:rsidRDefault="00EA24F8" w:rsidP="00EA24F8">
      <w:pPr>
        <w:shd w:val="clear" w:color="auto" w:fill="FFFFFF"/>
        <w:spacing w:beforeAutospacing="1" w:after="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 xml:space="preserve">But if it is by grace, it is no longer on the basis of works; otherwise grace would no longer be grace.  </w:t>
      </w:r>
    </w:p>
    <w:p w:rsidR="00EA24F8" w:rsidRPr="00EA24F8" w:rsidRDefault="00EA24F8" w:rsidP="00EA24F8">
      <w:pPr>
        <w:shd w:val="clear" w:color="auto" w:fill="FFFFFF"/>
        <w:spacing w:before="100" w:beforeAutospacing="1" w:after="100" w:afterAutospacing="1" w:line="240" w:lineRule="auto"/>
        <w:outlineLvl w:val="1"/>
        <w:rPr>
          <w:rFonts w:ascii="Helvetica" w:eastAsia="Times New Roman" w:hAnsi="Helvetica" w:cs="Helvetica"/>
          <w:color w:val="514D47"/>
          <w:spacing w:val="5"/>
          <w:sz w:val="24"/>
          <w:szCs w:val="24"/>
        </w:rPr>
      </w:pPr>
      <w:r w:rsidRPr="00EA24F8">
        <w:rPr>
          <w:rFonts w:ascii="Helvetica" w:eastAsia="Times New Roman" w:hAnsi="Helvetica" w:cs="Helvetica"/>
          <w:color w:val="514D47"/>
          <w:spacing w:val="5"/>
          <w:sz w:val="24"/>
          <w:szCs w:val="24"/>
        </w:rPr>
        <w:t>10. 2 Corinthians 5:18–21</w:t>
      </w:r>
    </w:p>
    <w:p w:rsidR="00EA24F8" w:rsidRPr="00EA24F8" w:rsidRDefault="00EA24F8" w:rsidP="00EA24F8">
      <w:pPr>
        <w:shd w:val="clear" w:color="auto" w:fill="FFFFFF"/>
        <w:spacing w:before="100" w:beforeAutospacing="1" w:after="100" w:afterAutospacing="1" w:line="240" w:lineRule="auto"/>
        <w:rPr>
          <w:rFonts w:ascii="Georgia" w:eastAsia="Times New Roman" w:hAnsi="Georgia" w:cs="Times New Roman"/>
          <w:color w:val="514D47"/>
          <w:spacing w:val="5"/>
          <w:sz w:val="24"/>
          <w:szCs w:val="24"/>
        </w:rPr>
      </w:pPr>
      <w:r w:rsidRPr="00EA24F8">
        <w:rPr>
          <w:rFonts w:ascii="Georgia" w:eastAsia="Times New Roman" w:hAnsi="Georgia" w:cs="Times New Roman"/>
          <w:color w:val="514D47"/>
          <w:spacing w:val="5"/>
          <w:sz w:val="24"/>
          <w:szCs w:val="24"/>
        </w:rPr>
        <w:t>All this is from God, who through Christ reconciled us to himself and gave us the ministry of reconciliation; that is, in Christ God was reconciling the world to himself, not counting their trespasses against them, and entrusting to us the message of reconciliation. Therefore, we are ambassadors for Christ, God making his appeal through us. We implore you on behalf of Christ, be reconciled to God. For our sake he made him to be sin who knew no sin, so that in him we might become the righteousness of God. </w:t>
      </w:r>
    </w:p>
    <w:p w:rsidR="00007419" w:rsidRPr="00EA24F8" w:rsidRDefault="00007419">
      <w:pPr>
        <w:rPr>
          <w:sz w:val="24"/>
          <w:szCs w:val="24"/>
        </w:rPr>
      </w:pPr>
    </w:p>
    <w:sectPr w:rsidR="00007419" w:rsidRPr="00EA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F8"/>
    <w:rsid w:val="00007419"/>
    <w:rsid w:val="00EA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6C871-9674-4050-AF4A-A848DEDD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4F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2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2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cp:revision>
  <dcterms:created xsi:type="dcterms:W3CDTF">2022-11-06T22:25:00Z</dcterms:created>
  <dcterms:modified xsi:type="dcterms:W3CDTF">2022-11-06T22:27:00Z</dcterms:modified>
</cp:coreProperties>
</file>