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79E4" w14:textId="77777777" w:rsidR="002B4FE1" w:rsidRDefault="002B4FE1">
      <w:pPr>
        <w:jc w:val="center"/>
        <w:rPr>
          <w:b/>
          <w:caps/>
          <w:sz w:val="36"/>
        </w:rPr>
      </w:pPr>
      <w:r w:rsidRPr="006125A8">
        <w:rPr>
          <w:b/>
          <w:sz w:val="40"/>
        </w:rPr>
        <w:t>Cornelius</w:t>
      </w:r>
    </w:p>
    <w:p w14:paraId="256FF58C" w14:textId="77777777" w:rsidR="002B4FE1" w:rsidRDefault="002B4FE1">
      <w:pPr>
        <w:spacing w:after="120"/>
        <w:jc w:val="center"/>
        <w:rPr>
          <w:b/>
          <w:color w:val="000000"/>
          <w:sz w:val="18"/>
        </w:rPr>
      </w:pPr>
      <w:r>
        <w:rPr>
          <w:b/>
          <w:color w:val="000000"/>
          <w:sz w:val="18"/>
        </w:rPr>
        <w:t xml:space="preserve"> Reading:  ACTS 10 :1-</w:t>
      </w:r>
      <w:r w:rsidR="001601F4">
        <w:rPr>
          <w:b/>
          <w:color w:val="000000"/>
          <w:sz w:val="18"/>
        </w:rPr>
        <w:t>7;</w:t>
      </w:r>
      <w:r>
        <w:rPr>
          <w:b/>
          <w:color w:val="000000"/>
          <w:sz w:val="18"/>
        </w:rPr>
        <w:t xml:space="preserve"> 22</w:t>
      </w:r>
    </w:p>
    <w:p w14:paraId="532BCDE8" w14:textId="77777777" w:rsidR="002B4FE1" w:rsidRDefault="002B4FE1">
      <w:pPr>
        <w:jc w:val="center"/>
      </w:pPr>
      <w:r>
        <w:t>3 Things contributed to The Greatness of Cornelius:</w:t>
      </w:r>
    </w:p>
    <w:p w14:paraId="52871326" w14:textId="77777777" w:rsidR="002B4FE1" w:rsidRDefault="002B4FE1">
      <w:pPr>
        <w:rPr>
          <w:b/>
          <w:caps/>
          <w:highlight w:val="yellow"/>
          <w:u w:val="single"/>
        </w:rPr>
      </w:pPr>
    </w:p>
    <w:p w14:paraId="22F678CA" w14:textId="77777777" w:rsidR="002B4FE1" w:rsidRDefault="002B4FE1">
      <w:pPr>
        <w:rPr>
          <w:b/>
          <w:caps/>
          <w:u w:val="single"/>
        </w:rPr>
      </w:pPr>
      <w:r>
        <w:rPr>
          <w:b/>
          <w:caps/>
          <w:highlight w:val="yellow"/>
          <w:u w:val="single"/>
        </w:rPr>
        <w:t xml:space="preserve">1. </w:t>
      </w:r>
      <w:proofErr w:type="gramStart"/>
      <w:r>
        <w:rPr>
          <w:b/>
          <w:caps/>
          <w:highlight w:val="yellow"/>
          <w:u w:val="single"/>
        </w:rPr>
        <w:t>FAITH :</w:t>
      </w:r>
      <w:proofErr w:type="gramEnd"/>
    </w:p>
    <w:p w14:paraId="6484AB02" w14:textId="77777777" w:rsidR="002B4FE1" w:rsidRDefault="002B4FE1">
      <w:pPr>
        <w:rPr>
          <w:sz w:val="24"/>
        </w:rPr>
      </w:pPr>
      <w:r>
        <w:rPr>
          <w:sz w:val="24"/>
        </w:rPr>
        <w:t>Faith was not in his own abilities.</w:t>
      </w:r>
    </w:p>
    <w:p w14:paraId="50A14C75" w14:textId="77777777" w:rsidR="002B4FE1" w:rsidRDefault="002B4FE1">
      <w:pPr>
        <w:rPr>
          <w:sz w:val="24"/>
        </w:rPr>
      </w:pPr>
      <w:r>
        <w:rPr>
          <w:sz w:val="24"/>
        </w:rPr>
        <w:t>Faith motivated his prayer life.</w:t>
      </w:r>
    </w:p>
    <w:p w14:paraId="56FF1173" w14:textId="77777777" w:rsidR="002B4FE1" w:rsidRDefault="002B4FE1">
      <w:pPr>
        <w:spacing w:line="273" w:lineRule="atLeast"/>
        <w:ind w:left="432" w:hanging="432"/>
        <w:rPr>
          <w:sz w:val="24"/>
        </w:rPr>
      </w:pPr>
      <w:r>
        <w:rPr>
          <w:sz w:val="24"/>
        </w:rPr>
        <w:t>God answered the prayers of Cornelius by providing him the way of salvation.</w:t>
      </w:r>
      <w:r>
        <w:rPr>
          <w:rFonts w:ascii="Times New Roman" w:hAnsi="Times New Roman"/>
          <w:b/>
          <w:i/>
          <w:sz w:val="24"/>
        </w:rPr>
        <w:t xml:space="preserve"> (James 1:5-8) If any of you lacks wisdom, let him ask of God, who gives to all liberally and without reproach, and it will be given to him. {6} But let him ask in faith, with no doubting, for he who doubts is like a wave of the sea driven and tossed by the wind. {7} For let not that man suppose that he will receive anything from the Lord; {8} he is a double-minded man, unstable in all his ways.</w:t>
      </w:r>
    </w:p>
    <w:p w14:paraId="124D46AA" w14:textId="77777777" w:rsidR="002B4FE1" w:rsidRDefault="002B4FE1">
      <w:pPr>
        <w:ind w:left="864" w:hanging="432"/>
        <w:rPr>
          <w:sz w:val="24"/>
        </w:rPr>
      </w:pPr>
      <w:r>
        <w:rPr>
          <w:sz w:val="24"/>
        </w:rPr>
        <w:t xml:space="preserve">Faith gives confidence. </w:t>
      </w:r>
      <w:r>
        <w:rPr>
          <w:rFonts w:ascii="Times New Roman" w:hAnsi="Times New Roman"/>
          <w:b/>
          <w:i/>
          <w:sz w:val="24"/>
        </w:rPr>
        <w:t>(Hebrews 4:15-16) For we do not have a High Priest who cannot sympathize with our weaknesses, but was in all points tempted as we are, yet without sin. {16} Let us therefore come boldly to the throne of grace, that we may obtain mercy and find grace to help in time of need.</w:t>
      </w:r>
    </w:p>
    <w:p w14:paraId="399CB216" w14:textId="77777777" w:rsidR="002B4FE1" w:rsidRDefault="002B4FE1">
      <w:pPr>
        <w:spacing w:line="273" w:lineRule="atLeast"/>
        <w:ind w:left="432" w:hanging="432"/>
        <w:rPr>
          <w:sz w:val="24"/>
        </w:rPr>
      </w:pPr>
      <w:r>
        <w:rPr>
          <w:sz w:val="24"/>
        </w:rPr>
        <w:t xml:space="preserve">Benjamin Franklin, </w:t>
      </w:r>
      <w:r>
        <w:rPr>
          <w:rFonts w:ascii="Arial Narrow" w:hAnsi="Arial Narrow"/>
          <w:b/>
          <w:sz w:val="24"/>
        </w:rPr>
        <w:t xml:space="preserve">"The man who does things makes many mistakes, but he never makes the biggest mistake of all -- doing nothing." </w:t>
      </w:r>
    </w:p>
    <w:p w14:paraId="4B68D706" w14:textId="77777777" w:rsidR="002B4FE1" w:rsidRDefault="002B4FE1">
      <w:pPr>
        <w:spacing w:line="273" w:lineRule="atLeast"/>
        <w:ind w:left="432" w:hanging="432"/>
        <w:rPr>
          <w:rFonts w:ascii="Times New Roman" w:hAnsi="Times New Roman"/>
          <w:b/>
          <w:i/>
          <w:color w:val="000000"/>
        </w:rPr>
      </w:pPr>
      <w:r>
        <w:rPr>
          <w:rFonts w:ascii="Times New Roman" w:hAnsi="Times New Roman"/>
          <w:b/>
          <w:i/>
          <w:color w:val="000000"/>
          <w:sz w:val="24"/>
        </w:rPr>
        <w:t>(Philippians 3:12-14) Not that I have already attained, or am already perfected; but I press on, that I may lay hold of that for which Christ Jesus has also laid hold of me. {13} Brethren, I do not count myself to have apprehended; but one thing I do, forgetting those things which are behind and reaching forward to those things which are ahead, {14} I press toward the goal for the prize of the upward call of God in Christ Jesus.</w:t>
      </w:r>
    </w:p>
    <w:p w14:paraId="100DE3A4" w14:textId="77777777" w:rsidR="002B4FE1" w:rsidRDefault="002B4FE1">
      <w:r>
        <w:t xml:space="preserve"> </w:t>
      </w:r>
    </w:p>
    <w:p w14:paraId="7FE2B19D" w14:textId="77777777" w:rsidR="002B4FE1" w:rsidRDefault="002B4FE1">
      <w:pPr>
        <w:rPr>
          <w:b/>
          <w:caps/>
          <w:u w:val="single"/>
        </w:rPr>
      </w:pPr>
      <w:r>
        <w:rPr>
          <w:b/>
          <w:caps/>
          <w:highlight w:val="yellow"/>
          <w:u w:val="single"/>
        </w:rPr>
        <w:t>2. obedie</w:t>
      </w:r>
      <w:r w:rsidR="001A7670">
        <w:rPr>
          <w:b/>
          <w:caps/>
          <w:highlight w:val="yellow"/>
          <w:u w:val="single"/>
        </w:rPr>
        <w:t>n</w:t>
      </w:r>
      <w:r>
        <w:rPr>
          <w:b/>
          <w:caps/>
          <w:highlight w:val="yellow"/>
          <w:u w:val="single"/>
        </w:rPr>
        <w:t>ce:</w:t>
      </w:r>
    </w:p>
    <w:p w14:paraId="36C4C63A" w14:textId="77777777" w:rsidR="002B4FE1" w:rsidRDefault="002B4FE1">
      <w:pPr>
        <w:spacing w:line="273" w:lineRule="atLeast"/>
        <w:ind w:left="432" w:hanging="432"/>
        <w:rPr>
          <w:sz w:val="24"/>
        </w:rPr>
      </w:pPr>
      <w:r>
        <w:rPr>
          <w:sz w:val="24"/>
        </w:rPr>
        <w:t xml:space="preserve">Cornelius demonstrated his faith by obeying the commands of God. </w:t>
      </w:r>
      <w:r>
        <w:rPr>
          <w:rFonts w:ascii="Times New Roman" w:hAnsi="Times New Roman"/>
          <w:b/>
          <w:i/>
          <w:sz w:val="24"/>
        </w:rPr>
        <w:t>(Acts 10:33)  “So I sent to you immediately, and you have done well to come. Now therefore, we are all present before God, to hear all the things commanded you by God.”</w:t>
      </w:r>
    </w:p>
    <w:p w14:paraId="35F57204" w14:textId="77777777" w:rsidR="002B4FE1" w:rsidRDefault="002B4FE1">
      <w:pPr>
        <w:spacing w:line="273" w:lineRule="atLeast"/>
        <w:ind w:left="432" w:hanging="432"/>
        <w:rPr>
          <w:sz w:val="24"/>
        </w:rPr>
      </w:pPr>
      <w:r>
        <w:rPr>
          <w:sz w:val="24"/>
        </w:rPr>
        <w:t>Since Cornelius was speaking in tongues we could have assumed he was saved and not submit to be baptized.</w:t>
      </w:r>
    </w:p>
    <w:p w14:paraId="2423E037" w14:textId="77777777" w:rsidR="002B4FE1" w:rsidRDefault="002B4FE1">
      <w:pPr>
        <w:spacing w:line="273" w:lineRule="atLeast"/>
        <w:ind w:left="432" w:hanging="432"/>
      </w:pPr>
      <w:r>
        <w:rPr>
          <w:sz w:val="24"/>
        </w:rPr>
        <w:t>His faith was in the realization that he had to obey ALL of God’s commands in order to be saved.</w:t>
      </w:r>
    </w:p>
    <w:p w14:paraId="0F5D72E1" w14:textId="77777777" w:rsidR="002B4FE1" w:rsidRDefault="002B4FE1">
      <w:pPr>
        <w:rPr>
          <w:b/>
          <w:caps/>
          <w:highlight w:val="yellow"/>
          <w:u w:val="single"/>
        </w:rPr>
      </w:pPr>
    </w:p>
    <w:p w14:paraId="0F0CCD80" w14:textId="77777777" w:rsidR="002B4FE1" w:rsidRDefault="002B4FE1">
      <w:pPr>
        <w:rPr>
          <w:b/>
          <w:caps/>
          <w:u w:val="single"/>
        </w:rPr>
      </w:pPr>
      <w:r>
        <w:rPr>
          <w:b/>
          <w:caps/>
          <w:highlight w:val="yellow"/>
          <w:u w:val="single"/>
        </w:rPr>
        <w:t>3. RESPECT:</w:t>
      </w:r>
    </w:p>
    <w:p w14:paraId="79345DF8" w14:textId="77777777" w:rsidR="002B4FE1" w:rsidRDefault="002B4FE1">
      <w:pPr>
        <w:spacing w:line="273" w:lineRule="atLeast"/>
        <w:ind w:left="432" w:hanging="432"/>
        <w:rPr>
          <w:sz w:val="24"/>
        </w:rPr>
      </w:pPr>
      <w:r>
        <w:rPr>
          <w:sz w:val="24"/>
        </w:rPr>
        <w:t xml:space="preserve">As Christians we need a good reputation. </w:t>
      </w:r>
      <w:r>
        <w:rPr>
          <w:rFonts w:ascii="Times New Roman" w:hAnsi="Times New Roman"/>
          <w:b/>
          <w:i/>
          <w:sz w:val="24"/>
        </w:rPr>
        <w:t>(1 Peter 2:12) having your conduct honorable among the Gentiles, that when they speak against you as evildoers, they may, by your good works which they observe, glorify God in the day of visitation.</w:t>
      </w:r>
    </w:p>
    <w:p w14:paraId="6905F551" w14:textId="77777777" w:rsidR="002B4FE1" w:rsidRDefault="002B4FE1">
      <w:pPr>
        <w:rPr>
          <w:sz w:val="24"/>
        </w:rPr>
      </w:pPr>
      <w:r>
        <w:rPr>
          <w:sz w:val="24"/>
        </w:rPr>
        <w:t xml:space="preserve">He understood the power of the Lord and that made him thirst for God. </w:t>
      </w:r>
      <w:r>
        <w:rPr>
          <w:rFonts w:ascii="Times New Roman" w:hAnsi="Times New Roman"/>
          <w:b/>
          <w:i/>
          <w:sz w:val="24"/>
        </w:rPr>
        <w:t xml:space="preserve">(Psalms 42:1-2) As the deer pants for the water brooks, </w:t>
      </w:r>
      <w:proofErr w:type="gramStart"/>
      <w:r>
        <w:rPr>
          <w:rFonts w:ascii="Times New Roman" w:hAnsi="Times New Roman"/>
          <w:b/>
          <w:i/>
          <w:sz w:val="24"/>
        </w:rPr>
        <w:t>So</w:t>
      </w:r>
      <w:proofErr w:type="gramEnd"/>
      <w:r>
        <w:rPr>
          <w:rFonts w:ascii="Times New Roman" w:hAnsi="Times New Roman"/>
          <w:b/>
          <w:i/>
          <w:sz w:val="24"/>
        </w:rPr>
        <w:t xml:space="preserve"> pants my soul for You, O God. {2} My soul thirsts for God, for the living God. When shall I come and appear before God?</w:t>
      </w:r>
    </w:p>
    <w:p w14:paraId="24A118F1" w14:textId="77777777" w:rsidR="002B4FE1" w:rsidRDefault="002B4FE1">
      <w:pPr>
        <w:rPr>
          <w:sz w:val="24"/>
        </w:rPr>
      </w:pPr>
    </w:p>
    <w:p w14:paraId="53469A56" w14:textId="77777777" w:rsidR="002B4FE1" w:rsidRDefault="002B4FE1">
      <w:pPr>
        <w:spacing w:line="273" w:lineRule="atLeast"/>
        <w:ind w:left="432" w:hanging="432"/>
      </w:pPr>
      <w:r>
        <w:rPr>
          <w:sz w:val="24"/>
        </w:rPr>
        <w:t>Our greatest opportunity for service is to tell others about the wonderful blessings we possess as Children of God.</w:t>
      </w:r>
      <w:r>
        <w:rPr>
          <w:rFonts w:ascii="Times New Roman" w:hAnsi="Times New Roman"/>
          <w:b/>
          <w:i/>
          <w:sz w:val="24"/>
        </w:rPr>
        <w:t xml:space="preserve"> (Romans 8:17) and if children, then heirs; heirs of God and joint heirs with Christ, if indeed we suffer with Him, that we may also be glorified together.</w:t>
      </w:r>
    </w:p>
    <w:sectPr w:rsidR="002B4FE1">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116B" w14:textId="77777777" w:rsidR="00FE3F7E" w:rsidRDefault="00FE3F7E">
      <w:r>
        <w:separator/>
      </w:r>
    </w:p>
  </w:endnote>
  <w:endnote w:type="continuationSeparator" w:id="0">
    <w:p w14:paraId="164037DB" w14:textId="77777777" w:rsidR="00FE3F7E" w:rsidRDefault="00F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088B" w14:textId="77777777" w:rsidR="00FE3F7E" w:rsidRDefault="00FE3F7E">
      <w:r>
        <w:separator/>
      </w:r>
    </w:p>
  </w:footnote>
  <w:footnote w:type="continuationSeparator" w:id="0">
    <w:p w14:paraId="5495A0A3" w14:textId="77777777" w:rsidR="00FE3F7E" w:rsidRDefault="00FE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A557" w14:textId="77777777" w:rsidR="002B4FE1" w:rsidRDefault="002B4FE1">
    <w:pPr>
      <w:pStyle w:val="Header"/>
      <w:jc w:val="right"/>
    </w:pPr>
    <w:r>
      <w:rPr>
        <w:rStyle w:val="PageNumber"/>
      </w:rPr>
      <w:fldChar w:fldCharType="begin"/>
    </w:r>
    <w:r>
      <w:rPr>
        <w:rStyle w:val="PageNumber"/>
      </w:rPr>
      <w:instrText xml:space="preserve"> PAGE </w:instrText>
    </w:r>
    <w:r>
      <w:rPr>
        <w:rStyle w:val="PageNumber"/>
      </w:rPr>
      <w:fldChar w:fldCharType="separate"/>
    </w:r>
    <w:r w:rsidR="001F7AB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78F"/>
    <w:multiLevelType w:val="hybridMultilevel"/>
    <w:tmpl w:val="1D2EB492"/>
    <w:lvl w:ilvl="0" w:tplc="F9B2DA94">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86097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1"/>
    <w:rsid w:val="000B5438"/>
    <w:rsid w:val="00127228"/>
    <w:rsid w:val="001601F4"/>
    <w:rsid w:val="00193A0A"/>
    <w:rsid w:val="001A7670"/>
    <w:rsid w:val="001F7AB6"/>
    <w:rsid w:val="0021350E"/>
    <w:rsid w:val="002B4FE1"/>
    <w:rsid w:val="00317951"/>
    <w:rsid w:val="00335A7C"/>
    <w:rsid w:val="0050473F"/>
    <w:rsid w:val="006125A8"/>
    <w:rsid w:val="008224D2"/>
    <w:rsid w:val="00BD12BA"/>
    <w:rsid w:val="00D20A28"/>
    <w:rsid w:val="00D80651"/>
    <w:rsid w:val="00FE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84014"/>
  <w15:docId w15:val="{B413585B-68B9-493D-A8BD-59B8F6EF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432" w:hanging="432"/>
    </w:pPr>
  </w:style>
  <w:style w:type="paragraph" w:styleId="BalloonText">
    <w:name w:val="Balloon Text"/>
    <w:basedOn w:val="Normal"/>
    <w:link w:val="BalloonTextChar"/>
    <w:uiPriority w:val="99"/>
    <w:semiHidden/>
    <w:unhideWhenUsed/>
    <w:rsid w:val="00612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CORNELIUS: SEEKING TO SERVE</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CORNELIUS: SEEKING TO SERVE</dc:title>
  <dc:subject>Sunday Nov 19, '95</dc:subject>
  <dc:creator>Bill &amp; Theresa McIlvain</dc:creator>
  <cp:lastModifiedBy>Bill McIlvain</cp:lastModifiedBy>
  <cp:revision>2</cp:revision>
  <cp:lastPrinted>2018-12-08T20:04:00Z</cp:lastPrinted>
  <dcterms:created xsi:type="dcterms:W3CDTF">2023-05-14T02:19:00Z</dcterms:created>
  <dcterms:modified xsi:type="dcterms:W3CDTF">2023-05-14T02:19:00Z</dcterms:modified>
</cp:coreProperties>
</file>