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AD61" w14:textId="62405132" w:rsidR="00583C1B" w:rsidRDefault="00930AF7" w:rsidP="00583C1B">
      <w:pPr>
        <w:ind w:left="864" w:hanging="432"/>
        <w:jc w:val="center"/>
        <w:rPr>
          <w:b/>
          <w:caps/>
          <w:sz w:val="36"/>
        </w:rPr>
      </w:pPr>
      <w:r>
        <w:rPr>
          <w:b/>
          <w:sz w:val="36"/>
        </w:rPr>
        <w:t xml:space="preserve">Predestined To Sin? </w:t>
      </w:r>
      <w:r w:rsidR="00583C1B" w:rsidRPr="00583C1B">
        <w:rPr>
          <w:b/>
          <w:sz w:val="22"/>
        </w:rPr>
        <w:t>[</w:t>
      </w:r>
      <w:r>
        <w:rPr>
          <w:b/>
          <w:sz w:val="22"/>
        </w:rPr>
        <w:t>A.K.A. The Wilted Tulip</w:t>
      </w:r>
      <w:r w:rsidR="00583C1B" w:rsidRPr="00583C1B">
        <w:rPr>
          <w:b/>
          <w:sz w:val="22"/>
        </w:rPr>
        <w:t>]</w:t>
      </w:r>
    </w:p>
    <w:p w14:paraId="726F255F" w14:textId="77777777" w:rsidR="006C2B6A" w:rsidRDefault="006C2B6A" w:rsidP="00583C1B">
      <w:pPr>
        <w:ind w:left="864" w:hanging="432"/>
        <w:jc w:val="center"/>
        <w:rPr>
          <w:b/>
          <w:color w:val="000000"/>
          <w:sz w:val="18"/>
        </w:rPr>
      </w:pPr>
      <w:r>
        <w:rPr>
          <w:b/>
          <w:color w:val="000000"/>
          <w:sz w:val="18"/>
        </w:rPr>
        <w:t>Reading: Jude 5-7</w:t>
      </w:r>
    </w:p>
    <w:p w14:paraId="2CF9A420" w14:textId="77777777" w:rsidR="006C2B6A" w:rsidRDefault="006C2B6A">
      <w:pPr>
        <w:jc w:val="center"/>
        <w:rPr>
          <w:b/>
          <w:color w:val="000000"/>
          <w:sz w:val="18"/>
        </w:rPr>
      </w:pPr>
    </w:p>
    <w:p w14:paraId="001A27C9" w14:textId="3AD20CDF" w:rsidR="006C2B6A" w:rsidRDefault="006C2B6A">
      <w:pPr>
        <w:spacing w:line="273" w:lineRule="atLeast"/>
        <w:ind w:left="432" w:hanging="432"/>
        <w:rPr>
          <w:sz w:val="20"/>
        </w:rPr>
      </w:pPr>
      <w:r>
        <w:rPr>
          <w:sz w:val="20"/>
        </w:rPr>
        <w:t xml:space="preserve">Here is a quote from the book -- Intimacy </w:t>
      </w:r>
      <w:proofErr w:type="gramStart"/>
      <w:r>
        <w:rPr>
          <w:sz w:val="20"/>
        </w:rPr>
        <w:t>In</w:t>
      </w:r>
      <w:proofErr w:type="gramEnd"/>
      <w:r>
        <w:rPr>
          <w:sz w:val="20"/>
        </w:rPr>
        <w:t xml:space="preserve"> Marriage, by Dr. James Dobson:</w:t>
      </w:r>
    </w:p>
    <w:p w14:paraId="4CF4222D" w14:textId="77777777" w:rsidR="00900402" w:rsidRDefault="006C2B6A" w:rsidP="00900402">
      <w:pPr>
        <w:spacing w:after="120"/>
        <w:ind w:left="576" w:right="576"/>
        <w:jc w:val="both"/>
        <w:rPr>
          <w:rFonts w:ascii="Arial Narrow" w:hAnsi="Arial Narrow"/>
          <w:b/>
          <w:szCs w:val="24"/>
        </w:rPr>
      </w:pPr>
      <w:r w:rsidRPr="00900402">
        <w:rPr>
          <w:rFonts w:ascii="Arial Narrow" w:hAnsi="Arial Narrow"/>
          <w:b/>
          <w:szCs w:val="24"/>
        </w:rPr>
        <w:t xml:space="preserve">Four mainline churches have announced their new perspective on sex outside of marriage.  They concluded after careful analysis that the commandment "Thou shalt not" really meant "maybe," and that sex was intended to be enjoyed by any two lovers of either sex who could conjure up some kind of "meaningful relationship."  At last, people had been "liberated" from their sexual "bondage." </w:t>
      </w:r>
    </w:p>
    <w:p w14:paraId="3A507172" w14:textId="77777777" w:rsidR="006C2B6A" w:rsidRPr="00900402" w:rsidRDefault="006C2B6A">
      <w:pPr>
        <w:spacing w:line="273" w:lineRule="atLeast"/>
        <w:ind w:left="432" w:hanging="432"/>
        <w:rPr>
          <w:sz w:val="22"/>
          <w:szCs w:val="22"/>
        </w:rPr>
      </w:pPr>
      <w:r w:rsidRPr="00900402">
        <w:rPr>
          <w:sz w:val="22"/>
          <w:szCs w:val="22"/>
        </w:rPr>
        <w:t>The Bible Exposition Commentary:</w:t>
      </w:r>
      <w:r w:rsidRPr="00900402">
        <w:rPr>
          <w:rFonts w:ascii="Arial Narrow" w:hAnsi="Arial Narrow"/>
          <w:b/>
          <w:sz w:val="22"/>
          <w:szCs w:val="22"/>
        </w:rPr>
        <w:t xml:space="preserve"> Jude did not write that these men were ordained to become apostates, as though God were responsible for their sin.  They became apostates because they willfully turned away from the truth.  But God did ordain that such people would be judged and condemned.  The Old Testament prophets denounced the false prophets of their day, and both Jesus Christ and His Apostles pronounced judgment on them.   </w:t>
      </w:r>
    </w:p>
    <w:p w14:paraId="3B1CEBFF" w14:textId="77777777" w:rsidR="006C2B6A" w:rsidRPr="00900402" w:rsidRDefault="006C2B6A">
      <w:pPr>
        <w:ind w:left="432" w:hanging="432"/>
        <w:rPr>
          <w:sz w:val="28"/>
          <w:szCs w:val="22"/>
        </w:rPr>
      </w:pPr>
      <w:r w:rsidRPr="00900402">
        <w:rPr>
          <w:rFonts w:ascii="Times New Roman" w:hAnsi="Times New Roman"/>
          <w:b/>
          <w:i/>
          <w:color w:val="000000"/>
          <w:sz w:val="22"/>
          <w:szCs w:val="22"/>
        </w:rPr>
        <w:t xml:space="preserve">(2 Peter 2:4-6) </w:t>
      </w:r>
      <w:r w:rsidRPr="00900402">
        <w:rPr>
          <w:sz w:val="22"/>
          <w:szCs w:val="22"/>
        </w:rPr>
        <w:t xml:space="preserve">he wrote...  </w:t>
      </w:r>
      <w:r w:rsidRPr="00900402">
        <w:rPr>
          <w:rFonts w:ascii="Times New Roman" w:hAnsi="Times New Roman"/>
          <w:b/>
          <w:i/>
          <w:sz w:val="22"/>
          <w:szCs w:val="22"/>
        </w:rPr>
        <w:t>For if God did not spare the angels who sinned, but cast them down to hell and delivered them into chains of darkness, to be reserved for judgment; {5} and did not spare the ancient world, but saved Noah, one of eight people, a preacher of righteousness, bringing in the flood on the world of the ungodly; {6} and turning the cities of Sodom and Gomorra into ashes, condemned them to destruction, making them an example to those who afterward would live ungodly;</w:t>
      </w:r>
    </w:p>
    <w:p w14:paraId="5F965759" w14:textId="77777777" w:rsidR="006C2B6A" w:rsidRDefault="006C2B6A">
      <w:pPr>
        <w:rPr>
          <w:b/>
          <w:color w:val="000000"/>
          <w:sz w:val="18"/>
        </w:rPr>
      </w:pPr>
    </w:p>
    <w:p w14:paraId="25A1D6A3" w14:textId="56DEB386" w:rsidR="006C2B6A" w:rsidRDefault="00900402">
      <w:pPr>
        <w:rPr>
          <w:b/>
          <w:caps/>
          <w:sz w:val="22"/>
          <w:u w:val="single"/>
        </w:rPr>
      </w:pPr>
      <w:r>
        <w:rPr>
          <w:b/>
          <w:caps/>
          <w:sz w:val="22"/>
          <w:highlight w:val="yellow"/>
          <w:u w:val="single"/>
        </w:rPr>
        <w:t xml:space="preserve">1. </w:t>
      </w:r>
      <w:r w:rsidR="006C2B6A">
        <w:rPr>
          <w:b/>
          <w:caps/>
          <w:sz w:val="22"/>
          <w:highlight w:val="yellow"/>
          <w:u w:val="single"/>
        </w:rPr>
        <w:t>ISRAEL IN THE WILDERNESS (vs.5)</w:t>
      </w:r>
    </w:p>
    <w:p w14:paraId="4CB3F4DE" w14:textId="77777777" w:rsidR="006C2B6A" w:rsidRDefault="006C2B6A">
      <w:pPr>
        <w:spacing w:line="273" w:lineRule="atLeast"/>
        <w:ind w:left="432" w:hanging="432"/>
        <w:rPr>
          <w:sz w:val="20"/>
        </w:rPr>
      </w:pPr>
      <w:r>
        <w:rPr>
          <w:sz w:val="20"/>
        </w:rPr>
        <w:t>The final "tally": 603,550 men were "saved", but then 603,548 were "destroyed"</w:t>
      </w:r>
    </w:p>
    <w:p w14:paraId="2EC5D7B2" w14:textId="77777777" w:rsidR="006C2B6A" w:rsidRPr="00900402" w:rsidRDefault="006C2B6A">
      <w:pPr>
        <w:spacing w:line="273" w:lineRule="atLeast"/>
        <w:ind w:left="432" w:hanging="432"/>
        <w:rPr>
          <w:rFonts w:ascii="Times New Roman" w:hAnsi="Times New Roman"/>
          <w:b/>
          <w:i/>
          <w:sz w:val="22"/>
          <w:szCs w:val="22"/>
        </w:rPr>
      </w:pPr>
      <w:r w:rsidRPr="00900402">
        <w:rPr>
          <w:rFonts w:ascii="Times New Roman" w:hAnsi="Times New Roman"/>
          <w:b/>
          <w:i/>
          <w:sz w:val="22"/>
          <w:szCs w:val="22"/>
        </w:rPr>
        <w:t>(Hebrews 3:12-19) Beware, brethren, lest there be in any of you an evil heart of unbelief in departing from the living God; {13} but exhort one another daily, while it is called "Today," lest any of you be hardened through the deceitfulness of sin. {14} For we have become partakers of Christ if we hold the beginning of our confidence steadfast to the end, {15} while it is said: "Today, if you will hear His voice, Do not harden your hearts as in the rebellion." {16} For who, having heard, rebelled? Indeed, was it not all who came out of Egypt, led by Moses? {17} Now with whom was He angry forty years? Was it not with those who sinned, whose corpses fell in the wilderness? {18} And to whom did He swear that they would not enter His rest, but to those who did not obey? {19} So we see that they could not enter in because of unbelief...(Hebrews 4:1-2) Therefore, since a promise remains of entering His rest, let us fear lest any of you seem to have come short of it. {2} For indeed the gospel was preached to us as well as to them; but the word which they heard did not profit them, not being mixed with faith in those who heard it..... (Hebrews 4:11)  Let us therefore be diligent to enter that rest, lest anyone fall according to the same example of disobedience.</w:t>
      </w:r>
    </w:p>
    <w:p w14:paraId="76F0827B" w14:textId="77777777" w:rsidR="006C2B6A" w:rsidRPr="00900402" w:rsidRDefault="006C2B6A">
      <w:pPr>
        <w:spacing w:line="273" w:lineRule="atLeast"/>
        <w:ind w:left="432" w:hanging="432"/>
        <w:rPr>
          <w:sz w:val="28"/>
          <w:szCs w:val="22"/>
        </w:rPr>
      </w:pPr>
      <w:r w:rsidRPr="00900402">
        <w:rPr>
          <w:rFonts w:ascii="Times New Roman" w:hAnsi="Times New Roman"/>
          <w:b/>
          <w:i/>
          <w:sz w:val="22"/>
          <w:szCs w:val="22"/>
        </w:rPr>
        <w:t>...let him who thinks he stands take heed lest he fall</w:t>
      </w:r>
      <w:r w:rsidRPr="00900402">
        <w:rPr>
          <w:rFonts w:ascii="Times New Roman" w:hAnsi="Times New Roman"/>
          <w:b/>
          <w:i/>
          <w:color w:val="000000"/>
          <w:sz w:val="22"/>
          <w:szCs w:val="22"/>
        </w:rPr>
        <w:t>." - 1 Corinthians 10:12</w:t>
      </w:r>
    </w:p>
    <w:p w14:paraId="03CA9914" w14:textId="77777777" w:rsidR="006C2B6A" w:rsidRDefault="006C2B6A">
      <w:pPr>
        <w:rPr>
          <w:b/>
          <w:color w:val="000000"/>
          <w:sz w:val="18"/>
        </w:rPr>
      </w:pPr>
    </w:p>
    <w:p w14:paraId="0E5F596E" w14:textId="77777777" w:rsidR="006C2B6A" w:rsidRDefault="006C2B6A">
      <w:pPr>
        <w:rPr>
          <w:b/>
          <w:caps/>
          <w:sz w:val="22"/>
          <w:u w:val="single"/>
        </w:rPr>
      </w:pPr>
      <w:r>
        <w:rPr>
          <w:b/>
          <w:caps/>
          <w:sz w:val="22"/>
          <w:highlight w:val="yellow"/>
          <w:u w:val="single"/>
        </w:rPr>
        <w:t>2. THE ANGELS WHO SINNED (vs.6)</w:t>
      </w:r>
    </w:p>
    <w:p w14:paraId="7AF6772C" w14:textId="77777777" w:rsidR="006C2B6A" w:rsidRPr="00900402" w:rsidRDefault="006C2B6A">
      <w:pPr>
        <w:spacing w:line="273" w:lineRule="atLeast"/>
        <w:ind w:left="432" w:hanging="432"/>
        <w:rPr>
          <w:sz w:val="22"/>
          <w:szCs w:val="22"/>
        </w:rPr>
      </w:pPr>
      <w:r w:rsidRPr="00900402">
        <w:rPr>
          <w:rFonts w:ascii="Times New Roman" w:hAnsi="Times New Roman"/>
          <w:b/>
          <w:i/>
          <w:sz w:val="22"/>
          <w:szCs w:val="22"/>
        </w:rPr>
        <w:t>(2 Peter 2:4) For if God did not spare the angels who sinned, but cast them down to hell and delivered them into chains of darkness, to be reserved for judgment;</w:t>
      </w:r>
    </w:p>
    <w:p w14:paraId="5C46C540" w14:textId="77777777" w:rsidR="006C2B6A" w:rsidRPr="00900402" w:rsidRDefault="006C2B6A">
      <w:pPr>
        <w:spacing w:line="273" w:lineRule="atLeast"/>
        <w:ind w:left="432" w:hanging="432"/>
        <w:rPr>
          <w:sz w:val="22"/>
          <w:szCs w:val="22"/>
        </w:rPr>
      </w:pPr>
      <w:r w:rsidRPr="00900402">
        <w:rPr>
          <w:rFonts w:ascii="Arial Narrow" w:hAnsi="Arial Narrow"/>
          <w:b/>
          <w:bCs/>
          <w:sz w:val="22"/>
          <w:szCs w:val="22"/>
        </w:rPr>
        <w:t>Tartarus, thought of by the Greeks as a subterranean place lower than Hades where divine punishment was meted out, was so regarded in Jewish apocalyptic as well."</w:t>
      </w:r>
    </w:p>
    <w:p w14:paraId="220A023E" w14:textId="77777777" w:rsidR="006C2B6A" w:rsidRPr="00900402" w:rsidRDefault="006C2B6A">
      <w:pPr>
        <w:spacing w:line="273" w:lineRule="atLeast"/>
        <w:ind w:left="432" w:hanging="432"/>
        <w:rPr>
          <w:szCs w:val="22"/>
        </w:rPr>
      </w:pPr>
      <w:r w:rsidRPr="00900402">
        <w:rPr>
          <w:rFonts w:ascii="Times New Roman" w:hAnsi="Times New Roman"/>
          <w:b/>
          <w:i/>
          <w:sz w:val="22"/>
          <w:szCs w:val="22"/>
        </w:rPr>
        <w:t>(Revelation 21:8)  "But the cowardly, unbelieving, abominable, murderers, sexually immoral, sorcerers, idolaters, and all liars shall have their part in the lake which burns with fire and brimstone, which is the second death."</w:t>
      </w:r>
    </w:p>
    <w:p w14:paraId="7504BDC4" w14:textId="77777777" w:rsidR="006C2B6A" w:rsidRDefault="006C2B6A">
      <w:pPr>
        <w:rPr>
          <w:b/>
          <w:color w:val="000000"/>
          <w:sz w:val="18"/>
        </w:rPr>
      </w:pPr>
    </w:p>
    <w:p w14:paraId="51F0FFB7" w14:textId="77777777" w:rsidR="006C2B6A" w:rsidRDefault="006C2B6A">
      <w:pPr>
        <w:rPr>
          <w:b/>
          <w:caps/>
          <w:sz w:val="28"/>
          <w:u w:val="single"/>
        </w:rPr>
      </w:pPr>
      <w:r>
        <w:rPr>
          <w:b/>
          <w:caps/>
          <w:sz w:val="22"/>
          <w:highlight w:val="yellow"/>
          <w:u w:val="single"/>
        </w:rPr>
        <w:t>3. THE CITIES OF SODOM AND GOMORRA (vs.7)</w:t>
      </w:r>
      <w:r>
        <w:rPr>
          <w:b/>
          <w:sz w:val="12"/>
        </w:rPr>
        <w:t xml:space="preserve"> </w:t>
      </w:r>
      <w:r>
        <w:rPr>
          <w:b/>
          <w:sz w:val="18"/>
        </w:rPr>
        <w:t>Genesis 19:24-28</w:t>
      </w:r>
    </w:p>
    <w:p w14:paraId="258EDE88" w14:textId="77777777" w:rsidR="006C2B6A" w:rsidRPr="00900402" w:rsidRDefault="006C2B6A">
      <w:pPr>
        <w:spacing w:line="273" w:lineRule="atLeast"/>
        <w:ind w:left="432" w:hanging="432"/>
        <w:rPr>
          <w:sz w:val="22"/>
          <w:szCs w:val="22"/>
        </w:rPr>
      </w:pPr>
      <w:r w:rsidRPr="00900402">
        <w:rPr>
          <w:rFonts w:ascii="Times New Roman" w:hAnsi="Times New Roman"/>
          <w:b/>
          <w:i/>
          <w:sz w:val="22"/>
          <w:szCs w:val="22"/>
        </w:rPr>
        <w:t>(Jude 1:7) as Sodom and Gomorra, and the cities around them in a similar manner to these, having given themselves over to sexual immorality and gone after strange flesh, are set forth as an example, suffering the vengeance of eternal fire.</w:t>
      </w:r>
    </w:p>
    <w:p w14:paraId="74FBD315" w14:textId="77777777" w:rsidR="006C2B6A" w:rsidRPr="00900402" w:rsidRDefault="006C2B6A">
      <w:pPr>
        <w:spacing w:line="273" w:lineRule="atLeast"/>
        <w:ind w:left="432" w:hanging="432"/>
        <w:rPr>
          <w:sz w:val="32"/>
          <w:szCs w:val="22"/>
        </w:rPr>
      </w:pPr>
      <w:r w:rsidRPr="00900402">
        <w:rPr>
          <w:sz w:val="22"/>
          <w:szCs w:val="22"/>
        </w:rPr>
        <w:t>God has given us an example of the eternal fire awaiting the subjects of His righteous vengeance!</w:t>
      </w:r>
    </w:p>
    <w:sectPr w:rsidR="006C2B6A" w:rsidRPr="00900402">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E005" w14:textId="77777777" w:rsidR="00A05640" w:rsidRDefault="00A05640">
      <w:r>
        <w:separator/>
      </w:r>
    </w:p>
  </w:endnote>
  <w:endnote w:type="continuationSeparator" w:id="0">
    <w:p w14:paraId="44596F91" w14:textId="77777777" w:rsidR="00A05640" w:rsidRDefault="00A0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AA9C" w14:textId="77777777" w:rsidR="00A05640" w:rsidRDefault="00A05640">
      <w:r>
        <w:separator/>
      </w:r>
    </w:p>
  </w:footnote>
  <w:footnote w:type="continuationSeparator" w:id="0">
    <w:p w14:paraId="3264BDDB" w14:textId="77777777" w:rsidR="00A05640" w:rsidRDefault="00A0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573D" w14:textId="77777777" w:rsidR="006C2B6A" w:rsidRDefault="006C2B6A">
    <w:pPr>
      <w:pStyle w:val="Header"/>
      <w:jc w:val="right"/>
    </w:pPr>
    <w:r>
      <w:rPr>
        <w:rStyle w:val="PageNumber"/>
      </w:rPr>
      <w:fldChar w:fldCharType="begin"/>
    </w:r>
    <w:r>
      <w:rPr>
        <w:rStyle w:val="PageNumber"/>
      </w:rPr>
      <w:instrText xml:space="preserve"> PAGE </w:instrText>
    </w:r>
    <w:r>
      <w:rPr>
        <w:rStyle w:val="PageNumber"/>
      </w:rPr>
      <w:fldChar w:fldCharType="separate"/>
    </w:r>
    <w:r w:rsidR="00D7361A">
      <w:rPr>
        <w:rStyle w:val="PageNumber"/>
        <w:noProof/>
      </w:rPr>
      <w:t>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FC"/>
    <w:rsid w:val="000372CA"/>
    <w:rsid w:val="001074BE"/>
    <w:rsid w:val="00583C1B"/>
    <w:rsid w:val="006C2B6A"/>
    <w:rsid w:val="00722BF1"/>
    <w:rsid w:val="00765C6F"/>
    <w:rsid w:val="00900402"/>
    <w:rsid w:val="00930AF7"/>
    <w:rsid w:val="00A05640"/>
    <w:rsid w:val="00A74E3D"/>
    <w:rsid w:val="00A86029"/>
    <w:rsid w:val="00AE74FC"/>
    <w:rsid w:val="00C70E5A"/>
    <w:rsid w:val="00D7361A"/>
    <w:rsid w:val="00F13A76"/>
    <w:rsid w:val="00F24D43"/>
    <w:rsid w:val="00F6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029F6"/>
  <w15:docId w15:val="{FBD17F37-7362-4389-918A-BA108838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ind w:left="1152" w:hanging="432"/>
    </w:pPr>
    <w:rPr>
      <w:sz w:val="28"/>
    </w:rPr>
  </w:style>
  <w:style w:type="paragraph" w:styleId="BalloonText">
    <w:name w:val="Balloon Text"/>
    <w:basedOn w:val="Normal"/>
    <w:link w:val="BalloonTextChar"/>
    <w:uiPriority w:val="99"/>
    <w:semiHidden/>
    <w:unhideWhenUsed/>
    <w:rsid w:val="00C70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5A"/>
    <w:rPr>
      <w:rFonts w:ascii="Segoe UI" w:hAnsi="Segoe UI" w:cs="Segoe UI"/>
      <w:sz w:val="18"/>
      <w:szCs w:val="18"/>
    </w:rPr>
  </w:style>
  <w:style w:type="paragraph" w:styleId="ListParagraph">
    <w:name w:val="List Paragraph"/>
    <w:basedOn w:val="Normal"/>
    <w:uiPriority w:val="34"/>
    <w:qFormat/>
    <w:rsid w:val="00900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God's Righteous Condemnation</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Righteous Condemnation</dc:title>
  <dc:subject>Jude 5-7 Dec 3, '95</dc:subject>
  <dc:creator>Bill &amp; Theresa McIlvain</dc:creator>
  <cp:lastModifiedBy>Bill McIlvain</cp:lastModifiedBy>
  <cp:revision>2</cp:revision>
  <cp:lastPrinted>2023-12-16T22:02:00Z</cp:lastPrinted>
  <dcterms:created xsi:type="dcterms:W3CDTF">2023-12-16T22:04:00Z</dcterms:created>
  <dcterms:modified xsi:type="dcterms:W3CDTF">2023-12-16T22:04:00Z</dcterms:modified>
</cp:coreProperties>
</file>