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5953" w14:textId="77777777" w:rsidR="00411678" w:rsidRPr="007A2513" w:rsidRDefault="009552EA" w:rsidP="00F06B0B">
      <w:pPr>
        <w:jc w:val="center"/>
        <w:rPr>
          <w:b/>
          <w:sz w:val="40"/>
        </w:rPr>
      </w:pPr>
      <w:r>
        <w:rPr>
          <w:b/>
          <w:sz w:val="40"/>
        </w:rPr>
        <w:t>Who Do We Fellowship</w:t>
      </w:r>
      <w:r w:rsidR="0010365A" w:rsidRPr="007A2513">
        <w:rPr>
          <w:b/>
          <w:sz w:val="40"/>
        </w:rPr>
        <w:t>?</w:t>
      </w:r>
    </w:p>
    <w:p w14:paraId="0D4C9BC6" w14:textId="77777777" w:rsidR="009A4816" w:rsidRDefault="009A4816" w:rsidP="007A2513">
      <w:pPr>
        <w:spacing w:after="120"/>
        <w:jc w:val="center"/>
        <w:rPr>
          <w:b/>
          <w:sz w:val="20"/>
        </w:rPr>
      </w:pPr>
      <w:r w:rsidRPr="00F06B0B">
        <w:rPr>
          <w:b/>
          <w:sz w:val="20"/>
        </w:rPr>
        <w:t>Reading</w:t>
      </w:r>
      <w:r w:rsidR="0010365A">
        <w:rPr>
          <w:b/>
          <w:sz w:val="20"/>
        </w:rPr>
        <w:t>s</w:t>
      </w:r>
      <w:r w:rsidRPr="00F06B0B">
        <w:rPr>
          <w:b/>
          <w:sz w:val="20"/>
        </w:rPr>
        <w:t xml:space="preserve"> –</w:t>
      </w:r>
      <w:r w:rsidR="0010365A">
        <w:rPr>
          <w:b/>
          <w:sz w:val="20"/>
        </w:rPr>
        <w:t xml:space="preserve"> Titus 2:11-14 </w:t>
      </w:r>
      <w:r w:rsidR="00CB74DB">
        <w:rPr>
          <w:b/>
          <w:sz w:val="20"/>
        </w:rPr>
        <w:t xml:space="preserve">and </w:t>
      </w:r>
      <w:r w:rsidR="00CB74DB" w:rsidRPr="00F06B0B">
        <w:rPr>
          <w:b/>
          <w:sz w:val="20"/>
        </w:rPr>
        <w:t>John</w:t>
      </w:r>
      <w:r w:rsidR="0009718A">
        <w:rPr>
          <w:b/>
          <w:sz w:val="20"/>
        </w:rPr>
        <w:t xml:space="preserve"> </w:t>
      </w:r>
      <w:r w:rsidR="0010365A">
        <w:rPr>
          <w:b/>
          <w:sz w:val="20"/>
        </w:rPr>
        <w:t>5:28&amp;29</w:t>
      </w:r>
    </w:p>
    <w:p w14:paraId="680D1F01" w14:textId="77777777" w:rsidR="009552EA" w:rsidRPr="001A250A" w:rsidRDefault="009552EA" w:rsidP="009552EA">
      <w:pPr>
        <w:spacing w:after="60"/>
        <w:ind w:left="576" w:hanging="576"/>
        <w:jc w:val="both"/>
        <w:rPr>
          <w:rFonts w:ascii="Times New Roman" w:hAnsi="Times New Roman" w:cs="Times New Roman"/>
          <w:b/>
          <w:bCs/>
          <w:i/>
          <w:color w:val="FF0000"/>
          <w:sz w:val="26"/>
          <w:szCs w:val="26"/>
        </w:rPr>
      </w:pPr>
      <w:r w:rsidRPr="001A250A">
        <w:rPr>
          <w:rFonts w:ascii="Times New Roman" w:hAnsi="Times New Roman" w:cs="Times New Roman"/>
          <w:b/>
          <w:bCs/>
          <w:i/>
          <w:color w:val="FF0000"/>
          <w:sz w:val="26"/>
          <w:szCs w:val="26"/>
        </w:rPr>
        <w:t xml:space="preserve">[Matthew 6:5 – 6] “And when you pray, you must not be like the hypocrites. For they love to stand and pray in the synagogues and at the street corners, that they may be seen by others. Truly, I say to you, they have received their reward.  6But when you pray, go into your room and shut the door and pray to your Father who is in secret. And your Father who sees in secret will reward you. </w:t>
      </w:r>
    </w:p>
    <w:p w14:paraId="5A6B4DD7" w14:textId="77777777" w:rsidR="00634B77" w:rsidRPr="001A250A" w:rsidRDefault="00634B77" w:rsidP="00634B77">
      <w:pPr>
        <w:spacing w:after="60"/>
        <w:ind w:left="576" w:hanging="576"/>
        <w:jc w:val="both"/>
        <w:rPr>
          <w:rFonts w:ascii="Times New Roman" w:hAnsi="Times New Roman" w:cs="Times New Roman"/>
          <w:b/>
          <w:i/>
          <w:sz w:val="26"/>
          <w:szCs w:val="26"/>
        </w:rPr>
      </w:pPr>
      <w:r w:rsidRPr="001A250A">
        <w:rPr>
          <w:rFonts w:ascii="Times New Roman" w:hAnsi="Times New Roman" w:cs="Times New Roman"/>
          <w:b/>
          <w:i/>
          <w:sz w:val="26"/>
          <w:szCs w:val="26"/>
        </w:rPr>
        <w:t xml:space="preserve">1 Corinthians 11:26-29 For as often as you eat this bread and drink this cup, you proclaim the Lord’s death till He comes. 27Therefore whoever eats this bread or drinks this cup of the Lord in an unworthy manner will be guilty of the body and £blood of the Lord.  28But let a man examine himself, and so let him eat of the bread and drink of the cup.  29For he who eats and drinks £in an unworthy manner eats and drinks judgment to himself, not discerning the Lord’s body.  </w:t>
      </w:r>
    </w:p>
    <w:p w14:paraId="61962132" w14:textId="77777777" w:rsidR="00634B77" w:rsidRPr="001A250A" w:rsidRDefault="00634B77" w:rsidP="00634B77">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2 Corinthians 5:10 For we must all appear before the judgment seat of Christ, that each one may receive the things done in the body, according to what he has done, whether good or bad.</w:t>
      </w:r>
    </w:p>
    <w:p w14:paraId="5784712D" w14:textId="77777777" w:rsidR="00634B77" w:rsidRPr="001A250A" w:rsidRDefault="00634B77" w:rsidP="00634B77">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 xml:space="preserve">Galatians 6:5 5For each one shall bear his own load.   </w:t>
      </w:r>
    </w:p>
    <w:p w14:paraId="0EF6A869" w14:textId="77777777" w:rsidR="00634B77" w:rsidRPr="001A250A" w:rsidRDefault="00634B77" w:rsidP="00634B77">
      <w:pPr>
        <w:spacing w:after="60"/>
        <w:ind w:left="576" w:hanging="576"/>
        <w:jc w:val="both"/>
        <w:rPr>
          <w:rFonts w:ascii="Times New Roman" w:hAnsi="Times New Roman" w:cs="Times New Roman"/>
          <w:b/>
          <w:bCs/>
          <w:i/>
          <w:color w:val="FF0000"/>
          <w:sz w:val="26"/>
          <w:szCs w:val="26"/>
        </w:rPr>
      </w:pPr>
      <w:r w:rsidRPr="001A250A">
        <w:rPr>
          <w:rFonts w:ascii="Times New Roman" w:hAnsi="Times New Roman" w:cs="Times New Roman"/>
          <w:b/>
          <w:bCs/>
          <w:i/>
          <w:color w:val="FF0000"/>
          <w:sz w:val="26"/>
          <w:szCs w:val="26"/>
        </w:rPr>
        <w:t xml:space="preserve">Matthew 23:14 Woe to you, scribes and Pharisees, hypocrites! For you devour widows’ houses, and </w:t>
      </w:r>
      <w:r w:rsidRPr="001A250A">
        <w:rPr>
          <w:rFonts w:ascii="Times New Roman" w:hAnsi="Times New Roman" w:cs="Times New Roman"/>
          <w:b/>
          <w:bCs/>
          <w:i/>
          <w:color w:val="FF0000"/>
          <w:sz w:val="26"/>
          <w:szCs w:val="26"/>
          <w:u w:val="single"/>
        </w:rPr>
        <w:t>for a pretense</w:t>
      </w:r>
      <w:r w:rsidRPr="001A250A">
        <w:rPr>
          <w:rFonts w:ascii="Times New Roman" w:hAnsi="Times New Roman" w:cs="Times New Roman"/>
          <w:b/>
          <w:bCs/>
          <w:i/>
          <w:color w:val="FF0000"/>
          <w:sz w:val="26"/>
          <w:szCs w:val="26"/>
        </w:rPr>
        <w:t xml:space="preserve"> make long prayers. Therefore you will receive greater condemnation.</w:t>
      </w:r>
    </w:p>
    <w:p w14:paraId="27A78E8D" w14:textId="77777777" w:rsidR="00634B77" w:rsidRPr="001A250A" w:rsidRDefault="00634B77" w:rsidP="00634B77">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iCs/>
          <w:sz w:val="26"/>
          <w:szCs w:val="26"/>
        </w:rPr>
        <w:t xml:space="preserve">1 John 3:20-22 For if our heart condemns us, God is greater than our heart, and knows all things.  </w:t>
      </w:r>
      <w:r w:rsidRPr="001A250A">
        <w:rPr>
          <w:rFonts w:ascii="Times New Roman" w:hAnsi="Times New Roman" w:cs="Times New Roman"/>
          <w:b/>
          <w:bCs/>
          <w:i/>
          <w:iCs/>
          <w:sz w:val="26"/>
          <w:szCs w:val="26"/>
          <w:vertAlign w:val="superscript"/>
        </w:rPr>
        <w:t>21</w:t>
      </w:r>
      <w:r w:rsidRPr="001A250A">
        <w:rPr>
          <w:rFonts w:ascii="Times New Roman" w:hAnsi="Times New Roman" w:cs="Times New Roman"/>
          <w:b/>
          <w:bCs/>
          <w:i/>
          <w:iCs/>
          <w:sz w:val="26"/>
          <w:szCs w:val="26"/>
        </w:rPr>
        <w:t xml:space="preserve">Beloved, if our heart does not condemn us, we have confidence toward God.  </w:t>
      </w:r>
      <w:r w:rsidRPr="001A250A">
        <w:rPr>
          <w:rFonts w:ascii="Times New Roman" w:hAnsi="Times New Roman" w:cs="Times New Roman"/>
          <w:b/>
          <w:bCs/>
          <w:i/>
          <w:iCs/>
          <w:sz w:val="26"/>
          <w:szCs w:val="26"/>
          <w:vertAlign w:val="superscript"/>
        </w:rPr>
        <w:t>22</w:t>
      </w:r>
      <w:r w:rsidRPr="001A250A">
        <w:rPr>
          <w:rFonts w:ascii="Times New Roman" w:hAnsi="Times New Roman" w:cs="Times New Roman"/>
          <w:b/>
          <w:bCs/>
          <w:i/>
          <w:iCs/>
          <w:sz w:val="26"/>
          <w:szCs w:val="26"/>
        </w:rPr>
        <w:t>And whatever we ask we receive from Him, because we keep His commandments and do those things that are pleasing in His sight</w:t>
      </w:r>
    </w:p>
    <w:p w14:paraId="621478DC" w14:textId="77777777" w:rsidR="00634B77" w:rsidRPr="001A250A" w:rsidRDefault="009229AC" w:rsidP="00634B77">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 xml:space="preserve">Romans 8:26-27 </w:t>
      </w:r>
      <w:r w:rsidR="00634B77" w:rsidRPr="001A250A">
        <w:rPr>
          <w:rFonts w:ascii="Times New Roman" w:hAnsi="Times New Roman" w:cs="Times New Roman"/>
          <w:b/>
          <w:bCs/>
          <w:i/>
          <w:sz w:val="26"/>
          <w:szCs w:val="26"/>
        </w:rPr>
        <w:t>Likewise the Spirit also helps in our weaknesses. For we do not know what we should pray for as we ought, but the Spirit Himself makes intercession for us with groanings which cannot be uttered.  27Now He who searches the hearts knows what the mind of the Spirit is, because He makes intercession for the saints according to the will of God.</w:t>
      </w:r>
    </w:p>
    <w:p w14:paraId="466D6E42" w14:textId="77777777" w:rsidR="009229AC" w:rsidRPr="001A250A" w:rsidRDefault="009229AC" w:rsidP="009229AC">
      <w:pPr>
        <w:spacing w:after="120"/>
        <w:jc w:val="center"/>
        <w:rPr>
          <w:b/>
          <w:i/>
          <w:sz w:val="28"/>
        </w:rPr>
      </w:pPr>
      <w:r w:rsidRPr="001A250A">
        <w:rPr>
          <w:b/>
          <w:i/>
          <w:sz w:val="28"/>
        </w:rPr>
        <w:t xml:space="preserve">Pharisee &amp; Publican Example Luke 18:9-14 </w:t>
      </w:r>
      <w:r w:rsidR="001A250A" w:rsidRPr="001A250A">
        <w:rPr>
          <w:b/>
          <w:i/>
          <w:sz w:val="28"/>
        </w:rPr>
        <w:t>- Only</w:t>
      </w:r>
      <w:r w:rsidRPr="001A250A">
        <w:rPr>
          <w:b/>
          <w:i/>
          <w:sz w:val="28"/>
        </w:rPr>
        <w:t xml:space="preserve"> one goes home justified.</w:t>
      </w:r>
    </w:p>
    <w:p w14:paraId="6F2BA7C0" w14:textId="77777777" w:rsidR="009229AC" w:rsidRPr="001A250A" w:rsidRDefault="009229AC" w:rsidP="009229AC">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 xml:space="preserve">James 5:13-16 Is anyone among you suffering? Let him pray. Is anyone cheerful? Let him sing psalms.  14Is anyone among you sick? Let him call for the elders of the church, and let them pray over him, anointing him with oil in the name of the Lord.  15And the prayer of faith will save the sick, and the Lord will raise him up. And if he has committed sins, he will be forgiven.  16£Confess your trespasses to one another, and pray for one another, that you may be healed. The effective, fervent prayer of a righteous man avails much.  </w:t>
      </w:r>
    </w:p>
    <w:p w14:paraId="78CF5F6A" w14:textId="77777777" w:rsidR="009229AC" w:rsidRPr="001A250A" w:rsidRDefault="009229AC" w:rsidP="009229AC">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 xml:space="preserve">(Proverbs 24:29) “… I will render to the man according to his </w:t>
      </w:r>
      <w:proofErr w:type="gramStart"/>
      <w:r w:rsidRPr="001A250A">
        <w:rPr>
          <w:rFonts w:ascii="Times New Roman" w:hAnsi="Times New Roman" w:cs="Times New Roman"/>
          <w:b/>
          <w:bCs/>
          <w:i/>
          <w:sz w:val="26"/>
          <w:szCs w:val="26"/>
        </w:rPr>
        <w:t>work.“</w:t>
      </w:r>
      <w:proofErr w:type="gramEnd"/>
    </w:p>
    <w:p w14:paraId="468C70A6" w14:textId="77777777" w:rsidR="00BF22E9" w:rsidRPr="001A250A" w:rsidRDefault="00BF22E9" w:rsidP="00BF22E9">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John 9:31 Now we know that God does not hear sinners; but if anyone is a worshiper of God and does His will, He hears him.</w:t>
      </w:r>
    </w:p>
    <w:p w14:paraId="14CA75FC" w14:textId="77777777" w:rsidR="001A250A" w:rsidRPr="001A250A" w:rsidRDefault="001A250A" w:rsidP="001A250A">
      <w:pPr>
        <w:spacing w:after="60"/>
        <w:ind w:left="576" w:hanging="576"/>
        <w:jc w:val="both"/>
        <w:rPr>
          <w:rFonts w:ascii="Times New Roman" w:hAnsi="Times New Roman" w:cs="Times New Roman"/>
          <w:b/>
          <w:bCs/>
          <w:i/>
          <w:sz w:val="26"/>
          <w:szCs w:val="26"/>
        </w:rPr>
      </w:pPr>
      <w:r w:rsidRPr="001A250A">
        <w:rPr>
          <w:rFonts w:ascii="Times New Roman" w:hAnsi="Times New Roman" w:cs="Times New Roman"/>
          <w:b/>
          <w:bCs/>
          <w:i/>
          <w:sz w:val="26"/>
          <w:szCs w:val="26"/>
        </w:rPr>
        <w:t>1 John 1:7 7But if we walk in the light as He is in the light, we have fellowship with one another, and the blood of Jesus Christ His Son cleanses us from all sin.</w:t>
      </w:r>
    </w:p>
    <w:sectPr w:rsidR="001A250A" w:rsidRPr="001A250A" w:rsidSect="0086062E">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24D9F"/>
    <w:rsid w:val="00062E36"/>
    <w:rsid w:val="00076F15"/>
    <w:rsid w:val="0009718A"/>
    <w:rsid w:val="0010365A"/>
    <w:rsid w:val="00112993"/>
    <w:rsid w:val="001847FE"/>
    <w:rsid w:val="00185C73"/>
    <w:rsid w:val="001A250A"/>
    <w:rsid w:val="001B59D0"/>
    <w:rsid w:val="0022571E"/>
    <w:rsid w:val="002710FE"/>
    <w:rsid w:val="002A2478"/>
    <w:rsid w:val="002A79D5"/>
    <w:rsid w:val="002B6A52"/>
    <w:rsid w:val="003577EC"/>
    <w:rsid w:val="003F073C"/>
    <w:rsid w:val="00411678"/>
    <w:rsid w:val="00451E1C"/>
    <w:rsid w:val="004603F8"/>
    <w:rsid w:val="004769ED"/>
    <w:rsid w:val="00552831"/>
    <w:rsid w:val="005E2462"/>
    <w:rsid w:val="005F01BE"/>
    <w:rsid w:val="00601559"/>
    <w:rsid w:val="00634B77"/>
    <w:rsid w:val="00704F7F"/>
    <w:rsid w:val="00707F0A"/>
    <w:rsid w:val="00721180"/>
    <w:rsid w:val="007A2513"/>
    <w:rsid w:val="0086062E"/>
    <w:rsid w:val="00865F6A"/>
    <w:rsid w:val="008F19AC"/>
    <w:rsid w:val="0090181D"/>
    <w:rsid w:val="009029B2"/>
    <w:rsid w:val="009229AC"/>
    <w:rsid w:val="00933794"/>
    <w:rsid w:val="009552EA"/>
    <w:rsid w:val="009811EF"/>
    <w:rsid w:val="009A4816"/>
    <w:rsid w:val="009E4813"/>
    <w:rsid w:val="00A53517"/>
    <w:rsid w:val="00A6624F"/>
    <w:rsid w:val="00A663AA"/>
    <w:rsid w:val="00BF22E9"/>
    <w:rsid w:val="00C03EA4"/>
    <w:rsid w:val="00CB74DB"/>
    <w:rsid w:val="00D838D8"/>
    <w:rsid w:val="00ED1E28"/>
    <w:rsid w:val="00F06B0B"/>
    <w:rsid w:val="00FB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6B65D"/>
  <w15:docId w15:val="{89B08916-624D-4E97-B3B1-1FCDDF42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E36"/>
    <w:rPr>
      <w:color w:val="0000FF"/>
      <w:u w:val="single"/>
    </w:rPr>
  </w:style>
  <w:style w:type="paragraph" w:styleId="BalloonText">
    <w:name w:val="Balloon Text"/>
    <w:basedOn w:val="Normal"/>
    <w:link w:val="BalloonTextChar"/>
    <w:uiPriority w:val="99"/>
    <w:semiHidden/>
    <w:unhideWhenUsed/>
    <w:rsid w:val="003577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WMaxx</dc:creator>
  <cp:lastModifiedBy>Bill McIlvain</cp:lastModifiedBy>
  <cp:revision>2</cp:revision>
  <cp:lastPrinted>2024-02-03T23:13:00Z</cp:lastPrinted>
  <dcterms:created xsi:type="dcterms:W3CDTF">2024-02-03T23:13:00Z</dcterms:created>
  <dcterms:modified xsi:type="dcterms:W3CDTF">2024-02-03T23:13:00Z</dcterms:modified>
</cp:coreProperties>
</file>